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F2D6" w14:textId="77777777" w:rsidR="00051B14" w:rsidRDefault="0021356D">
      <w:pPr>
        <w:pStyle w:val="BodyText"/>
        <w:spacing w:before="3"/>
        <w:ind w:left="0"/>
        <w:rPr>
          <w:sz w:val="46"/>
        </w:rPr>
      </w:pPr>
      <w:r>
        <w:rPr>
          <w:noProof/>
          <w:lang w:bidi="ar-SA"/>
        </w:rPr>
        <w:drawing>
          <wp:anchor distT="0" distB="0" distL="0" distR="0" simplePos="0" relativeHeight="251658240" behindDoc="0" locked="0" layoutInCell="1" allowOverlap="1" wp14:anchorId="00A1AF04" wp14:editId="55C3E6D2">
            <wp:simplePos x="0" y="0"/>
            <wp:positionH relativeFrom="page">
              <wp:posOffset>3364230</wp:posOffset>
            </wp:positionH>
            <wp:positionV relativeFrom="paragraph">
              <wp:posOffset>112395</wp:posOffset>
            </wp:positionV>
            <wp:extent cx="987425" cy="97535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987425" cy="975359"/>
                    </a:xfrm>
                    <a:prstGeom prst="rect">
                      <a:avLst/>
                    </a:prstGeom>
                  </pic:spPr>
                </pic:pic>
              </a:graphicData>
            </a:graphic>
          </wp:anchor>
        </w:drawing>
      </w:r>
    </w:p>
    <w:p w14:paraId="5285DD39" w14:textId="77777777" w:rsidR="00051B14" w:rsidRDefault="000F1D5A">
      <w:pPr>
        <w:tabs>
          <w:tab w:val="left" w:pos="2138"/>
        </w:tabs>
        <w:spacing w:line="254" w:lineRule="auto"/>
        <w:ind w:left="1171" w:right="2080" w:hanging="593"/>
        <w:rPr>
          <w:i/>
          <w:sz w:val="32"/>
        </w:rPr>
      </w:pPr>
      <w:r>
        <w:rPr>
          <w:i/>
          <w:color w:val="2C2C2C"/>
          <w:sz w:val="32"/>
        </w:rPr>
        <w:t>PREMIER</w:t>
      </w:r>
      <w:r>
        <w:rPr>
          <w:i/>
          <w:color w:val="2C2C2C"/>
          <w:sz w:val="32"/>
        </w:rPr>
        <w:tab/>
      </w:r>
      <w:r>
        <w:rPr>
          <w:i/>
          <w:color w:val="2C2C2C"/>
          <w:w w:val="95"/>
          <w:sz w:val="32"/>
        </w:rPr>
        <w:t xml:space="preserve">SURGICAL </w:t>
      </w:r>
      <w:r>
        <w:rPr>
          <w:i/>
          <w:color w:val="2C2C2C"/>
          <w:sz w:val="32"/>
        </w:rPr>
        <w:t>SPECIALISTS,</w:t>
      </w:r>
      <w:r>
        <w:rPr>
          <w:i/>
          <w:color w:val="2C2C2C"/>
          <w:spacing w:val="48"/>
          <w:sz w:val="32"/>
        </w:rPr>
        <w:t xml:space="preserve"> </w:t>
      </w:r>
      <w:r>
        <w:rPr>
          <w:i/>
          <w:color w:val="2C2C2C"/>
          <w:sz w:val="32"/>
        </w:rPr>
        <w:t>PC</w:t>
      </w:r>
    </w:p>
    <w:p w14:paraId="7484B99B" w14:textId="77777777" w:rsidR="0021356D" w:rsidRDefault="000F1D5A" w:rsidP="0021356D">
      <w:pPr>
        <w:pStyle w:val="BodyText"/>
        <w:spacing w:before="75"/>
      </w:pPr>
      <w:r>
        <w:br w:type="column"/>
      </w:r>
    </w:p>
    <w:p w14:paraId="22D170B6" w14:textId="77777777" w:rsidR="00051B14" w:rsidRDefault="00EF4F5B" w:rsidP="00EF4F5B">
      <w:pPr>
        <w:pStyle w:val="BodyText"/>
        <w:spacing w:before="75"/>
        <w:ind w:left="0"/>
      </w:pPr>
      <w:r>
        <w:rPr>
          <w:color w:val="2C2C2C"/>
          <w:w w:val="105"/>
        </w:rPr>
        <w:t xml:space="preserve">      </w:t>
      </w:r>
      <w:r w:rsidR="000F7982">
        <w:rPr>
          <w:color w:val="2C2C2C"/>
          <w:w w:val="105"/>
        </w:rPr>
        <w:t xml:space="preserve">                   </w:t>
      </w:r>
      <w:r>
        <w:rPr>
          <w:color w:val="2C2C2C"/>
          <w:w w:val="105"/>
        </w:rPr>
        <w:t xml:space="preserve"> </w:t>
      </w:r>
      <w:r w:rsidR="00CA279B">
        <w:rPr>
          <w:color w:val="2C2C2C"/>
          <w:w w:val="105"/>
        </w:rPr>
        <w:t>Bruce B. McI</w:t>
      </w:r>
      <w:r w:rsidR="000F1D5A">
        <w:rPr>
          <w:color w:val="2C2C2C"/>
          <w:w w:val="105"/>
        </w:rPr>
        <w:t>ntosh, M.D</w:t>
      </w:r>
      <w:r w:rsidR="000F1D5A">
        <w:rPr>
          <w:color w:val="484848"/>
          <w:w w:val="105"/>
        </w:rPr>
        <w:t>.</w:t>
      </w:r>
      <w:r w:rsidR="000F1D5A">
        <w:rPr>
          <w:color w:val="2C2C2C"/>
          <w:w w:val="105"/>
        </w:rPr>
        <w:t>, F.A.C.S.</w:t>
      </w:r>
    </w:p>
    <w:p w14:paraId="57DDC444" w14:textId="77777777" w:rsidR="00051B14" w:rsidRDefault="00EF4F5B" w:rsidP="00EF4F5B">
      <w:pPr>
        <w:pStyle w:val="BodyText"/>
        <w:spacing w:before="19"/>
        <w:ind w:left="0"/>
        <w:rPr>
          <w:color w:val="484848"/>
          <w:w w:val="105"/>
        </w:rPr>
      </w:pPr>
      <w:r>
        <w:rPr>
          <w:color w:val="2C2C2C"/>
          <w:w w:val="105"/>
        </w:rPr>
        <w:t xml:space="preserve">       </w:t>
      </w:r>
      <w:r w:rsidR="000F7982">
        <w:rPr>
          <w:color w:val="2C2C2C"/>
          <w:w w:val="105"/>
        </w:rPr>
        <w:t xml:space="preserve">                      </w:t>
      </w:r>
      <w:r w:rsidR="000F1D5A">
        <w:rPr>
          <w:color w:val="2C2C2C"/>
          <w:w w:val="105"/>
        </w:rPr>
        <w:t>Mark A. Herman, M</w:t>
      </w:r>
      <w:r w:rsidR="000F1D5A">
        <w:rPr>
          <w:color w:val="484848"/>
          <w:w w:val="105"/>
        </w:rPr>
        <w:t>.</w:t>
      </w:r>
      <w:r w:rsidR="000F1D5A">
        <w:rPr>
          <w:color w:val="2C2C2C"/>
          <w:w w:val="105"/>
        </w:rPr>
        <w:t>D., F.A.C.S</w:t>
      </w:r>
      <w:r w:rsidR="000F1D5A">
        <w:rPr>
          <w:color w:val="484848"/>
          <w:w w:val="105"/>
        </w:rPr>
        <w:t>.</w:t>
      </w:r>
    </w:p>
    <w:p w14:paraId="71BF4FD9" w14:textId="77777777" w:rsidR="000F7982" w:rsidRDefault="000F7982" w:rsidP="00EF4F5B">
      <w:pPr>
        <w:pStyle w:val="BodyText"/>
        <w:spacing w:before="19"/>
        <w:ind w:left="0"/>
        <w:rPr>
          <w:color w:val="484848"/>
          <w:w w:val="105"/>
        </w:rPr>
      </w:pPr>
      <w:r>
        <w:rPr>
          <w:color w:val="484848"/>
          <w:w w:val="105"/>
        </w:rPr>
        <w:t xml:space="preserve">                            Nichole A. Urban, M.D., F.A.C.S.</w:t>
      </w:r>
    </w:p>
    <w:p w14:paraId="53672E4B" w14:textId="77777777" w:rsidR="000F7982" w:rsidRDefault="000F7982" w:rsidP="000F7982">
      <w:pPr>
        <w:pStyle w:val="BodyText"/>
        <w:spacing w:before="19"/>
        <w:ind w:left="0"/>
        <w:rPr>
          <w:color w:val="2C2C2C"/>
          <w:w w:val="110"/>
        </w:rPr>
      </w:pPr>
      <w:r>
        <w:rPr>
          <w:color w:val="2C2C2C"/>
          <w:w w:val="110"/>
        </w:rPr>
        <w:t xml:space="preserve">                         Gari Martinovski, M.D., F.A.C.S.</w:t>
      </w:r>
    </w:p>
    <w:p w14:paraId="3867D3D4" w14:textId="77777777" w:rsidR="00051B14" w:rsidRPr="000F7982" w:rsidRDefault="000F7982" w:rsidP="000F7982">
      <w:pPr>
        <w:pStyle w:val="BodyText"/>
        <w:spacing w:before="19"/>
        <w:ind w:left="0"/>
        <w:rPr>
          <w:color w:val="2C2C2C"/>
          <w:w w:val="110"/>
        </w:rPr>
        <w:sectPr w:rsidR="00051B14" w:rsidRPr="000F7982" w:rsidSect="00697123">
          <w:type w:val="continuous"/>
          <w:pgSz w:w="12240" w:h="15840"/>
          <w:pgMar w:top="720" w:right="720" w:bottom="720" w:left="720" w:header="720" w:footer="720" w:gutter="0"/>
          <w:cols w:num="2" w:space="720" w:equalWidth="0">
            <w:col w:w="6173" w:space="40"/>
            <w:col w:w="4587"/>
          </w:cols>
          <w:docGrid w:linePitch="299"/>
        </w:sectPr>
      </w:pPr>
      <w:r>
        <w:rPr>
          <w:color w:val="2C2C2C"/>
          <w:w w:val="110"/>
        </w:rPr>
        <w:t xml:space="preserve">       Anastasia M. Stevens-Chase, M.D., F.A.C.S.         </w:t>
      </w:r>
    </w:p>
    <w:p w14:paraId="02364B07" w14:textId="77777777" w:rsidR="00051B14" w:rsidRDefault="00051B14">
      <w:pPr>
        <w:pStyle w:val="BodyText"/>
        <w:ind w:left="0"/>
        <w:rPr>
          <w:sz w:val="20"/>
        </w:rPr>
      </w:pPr>
    </w:p>
    <w:p w14:paraId="77E90B4E" w14:textId="77777777" w:rsidR="00051B14" w:rsidRDefault="00051B14">
      <w:pPr>
        <w:pStyle w:val="BodyText"/>
        <w:spacing w:before="3"/>
        <w:ind w:left="0"/>
        <w:rPr>
          <w:sz w:val="23"/>
        </w:rPr>
      </w:pPr>
    </w:p>
    <w:p w14:paraId="42639F48" w14:textId="77777777" w:rsidR="00051B14" w:rsidRDefault="000F1D5A">
      <w:pPr>
        <w:pStyle w:val="BodyText"/>
        <w:ind w:left="67" w:right="67"/>
        <w:jc w:val="center"/>
      </w:pPr>
      <w:r>
        <w:rPr>
          <w:color w:val="2C2C2C"/>
          <w:w w:val="105"/>
        </w:rPr>
        <w:t>WellPointe Medical Building</w:t>
      </w:r>
    </w:p>
    <w:p w14:paraId="02E265F3" w14:textId="77777777" w:rsidR="00051B14" w:rsidRDefault="000F1D5A">
      <w:pPr>
        <w:pStyle w:val="BodyText"/>
        <w:spacing w:before="16"/>
        <w:ind w:left="67" w:right="67"/>
        <w:jc w:val="center"/>
        <w:rPr>
          <w:color w:val="2C2C2C"/>
          <w:w w:val="110"/>
        </w:rPr>
      </w:pPr>
      <w:r>
        <w:rPr>
          <w:color w:val="2C2C2C"/>
          <w:w w:val="110"/>
        </w:rPr>
        <w:t>1701 South Blvd East, Suite 270</w:t>
      </w:r>
      <w:r>
        <w:rPr>
          <w:color w:val="484848"/>
          <w:w w:val="110"/>
        </w:rPr>
        <w:t xml:space="preserve">, </w:t>
      </w:r>
      <w:r>
        <w:rPr>
          <w:color w:val="2C2C2C"/>
          <w:w w:val="110"/>
        </w:rPr>
        <w:t xml:space="preserve">Rochester Hills, MI 48307 Phone (248) 853-3100 </w:t>
      </w:r>
      <w:r>
        <w:rPr>
          <w:rFonts w:ascii="Arial"/>
          <w:i/>
          <w:color w:val="484848"/>
          <w:w w:val="110"/>
          <w:sz w:val="25"/>
        </w:rPr>
        <w:t xml:space="preserve">| </w:t>
      </w:r>
      <w:r>
        <w:rPr>
          <w:color w:val="2C2C2C"/>
          <w:w w:val="110"/>
        </w:rPr>
        <w:t>Fax (248) 853-4300</w:t>
      </w:r>
    </w:p>
    <w:p w14:paraId="426DD81F" w14:textId="77777777" w:rsidR="000F1D5A" w:rsidRDefault="000F1D5A">
      <w:pPr>
        <w:pStyle w:val="BodyText"/>
        <w:spacing w:before="16"/>
        <w:ind w:left="67" w:right="67"/>
        <w:jc w:val="center"/>
        <w:rPr>
          <w:color w:val="2C2C2C"/>
          <w:w w:val="110"/>
        </w:rPr>
      </w:pPr>
    </w:p>
    <w:p w14:paraId="22A7F37B" w14:textId="77777777" w:rsidR="00E8745A" w:rsidRPr="00E8745A" w:rsidRDefault="00E8745A" w:rsidP="00E8745A">
      <w:pPr>
        <w:jc w:val="center"/>
        <w:rPr>
          <w:rFonts w:ascii="Verdana" w:hAnsi="Verdana" w:cs="Calibri"/>
          <w:b/>
          <w:bCs/>
          <w:i/>
          <w:iCs/>
          <w:sz w:val="44"/>
          <w:szCs w:val="44"/>
        </w:rPr>
      </w:pPr>
      <w:r w:rsidRPr="00E8745A">
        <w:rPr>
          <w:rFonts w:ascii="Verdana" w:hAnsi="Verdana" w:cs="Calibri"/>
          <w:b/>
          <w:bCs/>
          <w:i/>
          <w:iCs/>
          <w:sz w:val="44"/>
          <w:szCs w:val="44"/>
        </w:rPr>
        <w:t>What to Expect After Surgery</w:t>
      </w:r>
    </w:p>
    <w:p w14:paraId="203479CC" w14:textId="77777777" w:rsidR="00E8745A" w:rsidRPr="00E8745A" w:rsidRDefault="00E8745A" w:rsidP="00E8745A">
      <w:pPr>
        <w:jc w:val="both"/>
        <w:rPr>
          <w:rFonts w:cs="Calibri"/>
        </w:rPr>
      </w:pPr>
    </w:p>
    <w:p w14:paraId="344536CB" w14:textId="50D1E70B" w:rsidR="00E8745A" w:rsidRPr="00E8745A" w:rsidRDefault="00E8745A" w:rsidP="009E649E">
      <w:pPr>
        <w:jc w:val="center"/>
        <w:rPr>
          <w:rFonts w:cs="Calibri"/>
          <w:b/>
          <w:bCs/>
          <w:i/>
          <w:iCs/>
          <w:sz w:val="40"/>
          <w:szCs w:val="40"/>
          <w:u w:val="single"/>
        </w:rPr>
      </w:pPr>
      <w:r w:rsidRPr="00E8745A">
        <w:rPr>
          <w:rFonts w:cs="Calibri"/>
          <w:b/>
          <w:bCs/>
          <w:i/>
          <w:iCs/>
          <w:sz w:val="40"/>
          <w:szCs w:val="40"/>
          <w:u w:val="single"/>
        </w:rPr>
        <w:t>Please Read Carefully</w:t>
      </w:r>
    </w:p>
    <w:p w14:paraId="5E53DE6A" w14:textId="77777777" w:rsidR="00E8745A" w:rsidRPr="00E8745A" w:rsidRDefault="00E8745A" w:rsidP="00E8745A">
      <w:pPr>
        <w:jc w:val="both"/>
        <w:rPr>
          <w:rFonts w:ascii="Verdana" w:hAnsi="Verdana" w:cs="Calibri"/>
          <w:b/>
          <w:bCs/>
          <w:sz w:val="24"/>
          <w:szCs w:val="24"/>
        </w:rPr>
      </w:pPr>
      <w:r w:rsidRPr="00E8745A">
        <w:rPr>
          <w:rFonts w:ascii="Verdana" w:hAnsi="Verdana" w:cs="Calibri"/>
          <w:b/>
          <w:bCs/>
          <w:sz w:val="24"/>
          <w:szCs w:val="24"/>
        </w:rPr>
        <w:t xml:space="preserve">The following instructions are to help you with home care after surgery.  If any difficulties arise or questions occur, please don’t hesitate to call during office hours.  Office hours are Monday-Thursday from 8 am to 4:00 pm and Friday from 8 am to 2:30 pm.  Please try to limit your calls to these hours (unless it is an emergency) in order to allow us to review your office and surgical records.  </w:t>
      </w:r>
    </w:p>
    <w:p w14:paraId="43FE4863" w14:textId="77777777" w:rsidR="009D2872" w:rsidRPr="00E8745A" w:rsidRDefault="009D2872" w:rsidP="00E8745A">
      <w:pPr>
        <w:jc w:val="both"/>
        <w:rPr>
          <w:rFonts w:ascii="Verdana" w:hAnsi="Verdana" w:cs="Calibri"/>
          <w:u w:val="single"/>
        </w:rPr>
      </w:pPr>
    </w:p>
    <w:p w14:paraId="56A77131" w14:textId="77777777" w:rsidR="00E8745A" w:rsidRDefault="00E8745A" w:rsidP="00B914B6">
      <w:pPr>
        <w:jc w:val="center"/>
        <w:rPr>
          <w:rFonts w:ascii="Verdana" w:hAnsi="Verdana" w:cs="Calibri"/>
          <w:b/>
          <w:bCs/>
          <w:sz w:val="32"/>
          <w:szCs w:val="32"/>
          <w:u w:val="single"/>
        </w:rPr>
      </w:pPr>
      <w:r w:rsidRPr="00E8745A">
        <w:rPr>
          <w:rFonts w:ascii="Verdana" w:hAnsi="Verdana" w:cs="Calibri"/>
          <w:b/>
          <w:bCs/>
          <w:sz w:val="32"/>
          <w:szCs w:val="32"/>
          <w:u w:val="single"/>
        </w:rPr>
        <w:t>Care of your Surgical Site</w:t>
      </w:r>
    </w:p>
    <w:p w14:paraId="785932D6" w14:textId="77777777" w:rsidR="009E649E" w:rsidRDefault="009E649E" w:rsidP="00B914B6">
      <w:pPr>
        <w:jc w:val="center"/>
        <w:rPr>
          <w:rFonts w:ascii="Verdana" w:hAnsi="Verdana" w:cs="Calibri"/>
          <w:b/>
          <w:bCs/>
          <w:sz w:val="32"/>
          <w:szCs w:val="32"/>
          <w:u w:val="single"/>
        </w:rPr>
      </w:pPr>
    </w:p>
    <w:p w14:paraId="70AE3F89" w14:textId="77777777" w:rsidR="00E8745A" w:rsidRPr="009E649E" w:rsidRDefault="00E8745A" w:rsidP="00B914B6">
      <w:pPr>
        <w:pStyle w:val="ListParagraph"/>
        <w:numPr>
          <w:ilvl w:val="0"/>
          <w:numId w:val="1"/>
        </w:numPr>
        <w:jc w:val="both"/>
        <w:rPr>
          <w:rFonts w:ascii="Verdana" w:hAnsi="Verdana" w:cs="Calibri"/>
          <w:sz w:val="24"/>
          <w:szCs w:val="24"/>
        </w:rPr>
      </w:pPr>
      <w:r w:rsidRPr="009E649E">
        <w:rPr>
          <w:rFonts w:ascii="Verdana" w:hAnsi="Verdana" w:cs="Calibri"/>
          <w:sz w:val="24"/>
          <w:szCs w:val="24"/>
        </w:rPr>
        <w:t xml:space="preserve">You may remove any gauze bandages 24 hours after surgery.  If you had minimally invasive surgery, you will either have surgical glue or </w:t>
      </w:r>
      <w:proofErr w:type="spellStart"/>
      <w:r w:rsidRPr="009E649E">
        <w:rPr>
          <w:rFonts w:ascii="Verdana" w:hAnsi="Verdana" w:cs="Calibri"/>
          <w:sz w:val="24"/>
          <w:szCs w:val="24"/>
        </w:rPr>
        <w:t>steri</w:t>
      </w:r>
      <w:proofErr w:type="spellEnd"/>
      <w:r w:rsidRPr="009E649E">
        <w:rPr>
          <w:rFonts w:ascii="Verdana" w:hAnsi="Verdana" w:cs="Calibri"/>
          <w:sz w:val="24"/>
          <w:szCs w:val="24"/>
        </w:rPr>
        <w:t xml:space="preserve">-strips on the incisions.  These will usually stay on for about 10-14 days.  Once the </w:t>
      </w:r>
      <w:proofErr w:type="spellStart"/>
      <w:r w:rsidRPr="009E649E">
        <w:rPr>
          <w:rFonts w:ascii="Verdana" w:hAnsi="Verdana" w:cs="Calibri"/>
          <w:sz w:val="24"/>
          <w:szCs w:val="24"/>
        </w:rPr>
        <w:t>steri</w:t>
      </w:r>
      <w:proofErr w:type="spellEnd"/>
      <w:r w:rsidRPr="009E649E">
        <w:rPr>
          <w:rFonts w:ascii="Verdana" w:hAnsi="Verdana" w:cs="Calibri"/>
          <w:sz w:val="24"/>
          <w:szCs w:val="24"/>
        </w:rPr>
        <w:t>-strips start to lift, you may pull them off.</w:t>
      </w:r>
    </w:p>
    <w:p w14:paraId="67C869B2" w14:textId="77777777" w:rsidR="00E8745A" w:rsidRPr="009E649E" w:rsidRDefault="00E8745A" w:rsidP="00B914B6">
      <w:pPr>
        <w:pStyle w:val="ListParagraph"/>
        <w:numPr>
          <w:ilvl w:val="0"/>
          <w:numId w:val="1"/>
        </w:numPr>
        <w:jc w:val="both"/>
        <w:rPr>
          <w:rFonts w:ascii="Verdana" w:hAnsi="Verdana" w:cs="Calibri"/>
          <w:sz w:val="24"/>
          <w:szCs w:val="24"/>
        </w:rPr>
      </w:pPr>
      <w:r w:rsidRPr="009E649E">
        <w:rPr>
          <w:rFonts w:ascii="Verdana" w:hAnsi="Verdana" w:cs="Calibri"/>
          <w:sz w:val="24"/>
          <w:szCs w:val="24"/>
        </w:rPr>
        <w:t>Your sutures are absorbable and under the skin.</w:t>
      </w:r>
    </w:p>
    <w:p w14:paraId="0E8BC67B" w14:textId="77777777" w:rsidR="00E8745A" w:rsidRPr="009E649E" w:rsidRDefault="00E8745A" w:rsidP="00B914B6">
      <w:pPr>
        <w:pStyle w:val="ListParagraph"/>
        <w:numPr>
          <w:ilvl w:val="0"/>
          <w:numId w:val="1"/>
        </w:numPr>
        <w:jc w:val="both"/>
        <w:rPr>
          <w:rFonts w:ascii="Verdana" w:hAnsi="Verdana" w:cs="Calibri"/>
          <w:sz w:val="24"/>
          <w:szCs w:val="24"/>
        </w:rPr>
      </w:pPr>
      <w:r w:rsidRPr="009E649E">
        <w:rPr>
          <w:rFonts w:ascii="Verdana" w:hAnsi="Verdana" w:cs="Calibri"/>
          <w:sz w:val="24"/>
          <w:szCs w:val="24"/>
        </w:rPr>
        <w:t xml:space="preserve">OK to shower with your normal soap and water 24 hours after surgery.  Remove all bandages prior to showering.  It is ok for the water to spray onto your abdomen.  Pat dry with a towel after the shower. The </w:t>
      </w:r>
      <w:proofErr w:type="spellStart"/>
      <w:r w:rsidRPr="009E649E">
        <w:rPr>
          <w:rFonts w:ascii="Verdana" w:hAnsi="Verdana" w:cs="Calibri"/>
          <w:sz w:val="24"/>
          <w:szCs w:val="24"/>
        </w:rPr>
        <w:t>steri</w:t>
      </w:r>
      <w:proofErr w:type="spellEnd"/>
      <w:r w:rsidRPr="009E649E">
        <w:rPr>
          <w:rFonts w:ascii="Verdana" w:hAnsi="Verdana" w:cs="Calibri"/>
          <w:sz w:val="24"/>
          <w:szCs w:val="24"/>
        </w:rPr>
        <w:t>-strips will dry.  Do not cover with a bandage unless you are directed to do so by the office.</w:t>
      </w:r>
    </w:p>
    <w:p w14:paraId="234A16FB" w14:textId="77777777" w:rsidR="00E8745A" w:rsidRPr="009E649E" w:rsidRDefault="00E8745A" w:rsidP="00B914B6">
      <w:pPr>
        <w:pStyle w:val="ListParagraph"/>
        <w:numPr>
          <w:ilvl w:val="0"/>
          <w:numId w:val="1"/>
        </w:numPr>
        <w:jc w:val="both"/>
        <w:rPr>
          <w:rFonts w:ascii="Verdana" w:hAnsi="Verdana" w:cs="Calibri"/>
          <w:sz w:val="24"/>
          <w:szCs w:val="24"/>
        </w:rPr>
      </w:pPr>
      <w:r w:rsidRPr="009E649E">
        <w:rPr>
          <w:rFonts w:ascii="Verdana" w:hAnsi="Verdana" w:cs="Calibri"/>
          <w:sz w:val="24"/>
          <w:szCs w:val="24"/>
        </w:rPr>
        <w:t>No submerging the incision for 2 weeks.  This means no baths, hot tubs, or pools during this time.</w:t>
      </w:r>
    </w:p>
    <w:p w14:paraId="6C605ACC" w14:textId="77777777" w:rsidR="00E8745A" w:rsidRPr="009E649E" w:rsidRDefault="00E8745A" w:rsidP="00B914B6">
      <w:pPr>
        <w:pStyle w:val="ListParagraph"/>
        <w:numPr>
          <w:ilvl w:val="0"/>
          <w:numId w:val="1"/>
        </w:numPr>
        <w:jc w:val="both"/>
        <w:rPr>
          <w:rFonts w:ascii="Verdana" w:hAnsi="Verdana" w:cs="Calibri"/>
          <w:sz w:val="24"/>
          <w:szCs w:val="24"/>
        </w:rPr>
      </w:pPr>
      <w:r w:rsidRPr="009E649E">
        <w:rPr>
          <w:rFonts w:ascii="Verdana" w:hAnsi="Verdana" w:cs="Calibri"/>
          <w:sz w:val="24"/>
          <w:szCs w:val="24"/>
        </w:rPr>
        <w:t>Do not put any ointments or medications (including scar treatments, ointments, hydrogen peroxide, or alcohol) on the incisions unless directed to do so by your surgeon.</w:t>
      </w:r>
    </w:p>
    <w:p w14:paraId="4D2B16DA" w14:textId="11003A86" w:rsidR="00E8745A" w:rsidRPr="009E649E" w:rsidRDefault="00E8745A" w:rsidP="00B914B6">
      <w:pPr>
        <w:pStyle w:val="ListParagraph"/>
        <w:numPr>
          <w:ilvl w:val="0"/>
          <w:numId w:val="1"/>
        </w:numPr>
        <w:jc w:val="both"/>
        <w:rPr>
          <w:rFonts w:ascii="Verdana" w:hAnsi="Verdana" w:cs="Calibri"/>
          <w:sz w:val="24"/>
          <w:szCs w:val="24"/>
        </w:rPr>
      </w:pPr>
      <w:r w:rsidRPr="009E649E">
        <w:rPr>
          <w:rFonts w:ascii="Verdana" w:hAnsi="Verdana" w:cs="Calibri"/>
          <w:sz w:val="24"/>
          <w:szCs w:val="24"/>
        </w:rPr>
        <w:t>Itching, bruising, pinching, numbness and pulling sensations are all normal after surgery</w:t>
      </w:r>
      <w:r w:rsidR="009E649E">
        <w:rPr>
          <w:rFonts w:ascii="Verdana" w:hAnsi="Verdana" w:cs="Calibri"/>
          <w:sz w:val="24"/>
          <w:szCs w:val="24"/>
        </w:rPr>
        <w:t>.</w:t>
      </w:r>
    </w:p>
    <w:p w14:paraId="09188DC1" w14:textId="77777777" w:rsidR="00E8745A" w:rsidRPr="009E649E" w:rsidRDefault="00E8745A" w:rsidP="00B914B6">
      <w:pPr>
        <w:pStyle w:val="ListParagraph"/>
        <w:numPr>
          <w:ilvl w:val="0"/>
          <w:numId w:val="1"/>
        </w:numPr>
        <w:jc w:val="both"/>
        <w:rPr>
          <w:rFonts w:ascii="Verdana" w:hAnsi="Verdana" w:cs="Calibri"/>
          <w:sz w:val="24"/>
          <w:szCs w:val="24"/>
        </w:rPr>
      </w:pPr>
      <w:r w:rsidRPr="009E649E">
        <w:rPr>
          <w:rFonts w:ascii="Verdana" w:hAnsi="Verdana" w:cs="Calibri"/>
          <w:sz w:val="24"/>
          <w:szCs w:val="24"/>
        </w:rPr>
        <w:t>It is normal for the incision to be raised and feel hard to the touch.  This is how the tissue heals and usually takes about 6-8 weeks to resolve.</w:t>
      </w:r>
    </w:p>
    <w:p w14:paraId="0E02CF73" w14:textId="77777777" w:rsidR="00E8745A" w:rsidRPr="009E649E" w:rsidRDefault="00E8745A" w:rsidP="00B914B6">
      <w:pPr>
        <w:pStyle w:val="ListParagraph"/>
        <w:numPr>
          <w:ilvl w:val="0"/>
          <w:numId w:val="1"/>
        </w:numPr>
        <w:jc w:val="both"/>
        <w:rPr>
          <w:rFonts w:ascii="Verdana" w:hAnsi="Verdana" w:cs="Calibri"/>
          <w:sz w:val="24"/>
          <w:szCs w:val="24"/>
        </w:rPr>
      </w:pPr>
      <w:r w:rsidRPr="009E649E">
        <w:rPr>
          <w:rFonts w:ascii="Verdana" w:hAnsi="Verdana" w:cs="Calibri"/>
          <w:sz w:val="24"/>
          <w:szCs w:val="24"/>
        </w:rPr>
        <w:t>If the incision becomes red, increasingly swollen, hot to the touch, starts to have drainage or opens up, please call the office.</w:t>
      </w:r>
    </w:p>
    <w:p w14:paraId="1CDD3A4F" w14:textId="77777777" w:rsidR="00E8745A" w:rsidRPr="009E649E" w:rsidRDefault="00E8745A" w:rsidP="00B914B6">
      <w:pPr>
        <w:pStyle w:val="ListParagraph"/>
        <w:numPr>
          <w:ilvl w:val="0"/>
          <w:numId w:val="1"/>
        </w:numPr>
        <w:jc w:val="both"/>
        <w:rPr>
          <w:rFonts w:ascii="Verdana" w:hAnsi="Verdana" w:cs="Calibri"/>
          <w:sz w:val="24"/>
          <w:szCs w:val="24"/>
        </w:rPr>
      </w:pPr>
      <w:r w:rsidRPr="009E649E">
        <w:rPr>
          <w:rFonts w:ascii="Verdana" w:hAnsi="Verdana" w:cs="Calibri"/>
          <w:sz w:val="24"/>
          <w:szCs w:val="24"/>
        </w:rPr>
        <w:t>If you experience itching or develop a rash around the surgical site, this may be due to a sensitivity to the soap or surgical glue.  You make take over-the-counter Benadryl for the itching.  Please contact the office if you develop a rash.</w:t>
      </w:r>
    </w:p>
    <w:p w14:paraId="73240D23" w14:textId="77777777" w:rsidR="00B914B6" w:rsidRPr="00E8745A" w:rsidRDefault="00B914B6" w:rsidP="00E8745A">
      <w:pPr>
        <w:jc w:val="both"/>
        <w:rPr>
          <w:rFonts w:ascii="Verdana" w:hAnsi="Verdana" w:cs="Calibri"/>
        </w:rPr>
      </w:pPr>
    </w:p>
    <w:p w14:paraId="651FB5B9" w14:textId="77777777" w:rsidR="009D2872" w:rsidRDefault="009D2872" w:rsidP="00B914B6">
      <w:pPr>
        <w:jc w:val="center"/>
        <w:rPr>
          <w:rFonts w:ascii="Verdana" w:hAnsi="Verdana" w:cs="Calibri"/>
          <w:b/>
          <w:bCs/>
          <w:sz w:val="32"/>
          <w:szCs w:val="32"/>
          <w:u w:val="single"/>
        </w:rPr>
      </w:pPr>
    </w:p>
    <w:p w14:paraId="1385401C" w14:textId="0D2BD1E3" w:rsidR="00E8745A" w:rsidRDefault="00E8745A" w:rsidP="00B914B6">
      <w:pPr>
        <w:jc w:val="center"/>
        <w:rPr>
          <w:rFonts w:ascii="Verdana" w:hAnsi="Verdana" w:cs="Calibri"/>
          <w:b/>
          <w:bCs/>
          <w:sz w:val="32"/>
          <w:szCs w:val="32"/>
          <w:u w:val="single"/>
        </w:rPr>
      </w:pPr>
      <w:r w:rsidRPr="00E8745A">
        <w:rPr>
          <w:rFonts w:ascii="Verdana" w:hAnsi="Verdana" w:cs="Calibri"/>
          <w:b/>
          <w:bCs/>
          <w:sz w:val="32"/>
          <w:szCs w:val="32"/>
          <w:u w:val="single"/>
        </w:rPr>
        <w:t>Pain Control</w:t>
      </w:r>
    </w:p>
    <w:p w14:paraId="39DD7E5D" w14:textId="77777777" w:rsidR="009D2872" w:rsidRPr="00E8745A" w:rsidRDefault="009D2872" w:rsidP="00B914B6">
      <w:pPr>
        <w:jc w:val="center"/>
        <w:rPr>
          <w:rFonts w:ascii="Verdana" w:hAnsi="Verdana" w:cs="Calibri"/>
          <w:b/>
          <w:bCs/>
          <w:sz w:val="32"/>
          <w:szCs w:val="32"/>
          <w:u w:val="single"/>
        </w:rPr>
      </w:pPr>
    </w:p>
    <w:p w14:paraId="79F939F3" w14:textId="77777777" w:rsidR="00E8745A" w:rsidRPr="009E649E" w:rsidRDefault="00E8745A" w:rsidP="00B914B6">
      <w:pPr>
        <w:pStyle w:val="ListParagraph"/>
        <w:numPr>
          <w:ilvl w:val="0"/>
          <w:numId w:val="2"/>
        </w:numPr>
        <w:jc w:val="both"/>
        <w:rPr>
          <w:rFonts w:ascii="Verdana" w:hAnsi="Verdana" w:cs="Calibri"/>
          <w:sz w:val="24"/>
          <w:szCs w:val="24"/>
        </w:rPr>
      </w:pPr>
      <w:r w:rsidRPr="009E649E">
        <w:rPr>
          <w:rFonts w:ascii="Verdana" w:hAnsi="Verdana" w:cs="Calibri"/>
          <w:sz w:val="24"/>
          <w:szCs w:val="24"/>
        </w:rPr>
        <w:t>You will most likely experience pain after your surgery.  Pain is an expected part of the normal healing process and present even with minimally invasive surgery.  The pain is usually most severe the day after surgery and will gradually lessen.</w:t>
      </w:r>
    </w:p>
    <w:p w14:paraId="69311FED" w14:textId="77777777" w:rsidR="00E8745A" w:rsidRPr="009E649E" w:rsidRDefault="00E8745A" w:rsidP="00B914B6">
      <w:pPr>
        <w:pStyle w:val="ListParagraph"/>
        <w:numPr>
          <w:ilvl w:val="0"/>
          <w:numId w:val="2"/>
        </w:numPr>
        <w:jc w:val="both"/>
        <w:rPr>
          <w:rFonts w:ascii="Verdana" w:hAnsi="Verdana" w:cs="Calibri"/>
          <w:sz w:val="24"/>
          <w:szCs w:val="24"/>
        </w:rPr>
      </w:pPr>
      <w:r w:rsidRPr="009E649E">
        <w:rPr>
          <w:rFonts w:ascii="Verdana" w:hAnsi="Verdana" w:cs="Calibri"/>
          <w:sz w:val="24"/>
          <w:szCs w:val="24"/>
        </w:rPr>
        <w:t>The use of ice and relaxation techniques are helpful for pain relief.</w:t>
      </w:r>
    </w:p>
    <w:p w14:paraId="1CA2C2A8" w14:textId="77777777" w:rsidR="00E8745A" w:rsidRPr="009E649E" w:rsidRDefault="00E8745A" w:rsidP="00B914B6">
      <w:pPr>
        <w:pStyle w:val="ListParagraph"/>
        <w:numPr>
          <w:ilvl w:val="0"/>
          <w:numId w:val="2"/>
        </w:numPr>
        <w:jc w:val="both"/>
        <w:rPr>
          <w:rFonts w:ascii="Verdana" w:hAnsi="Verdana" w:cs="Calibri"/>
          <w:sz w:val="24"/>
          <w:szCs w:val="24"/>
        </w:rPr>
      </w:pPr>
      <w:r w:rsidRPr="009E649E">
        <w:rPr>
          <w:rFonts w:ascii="Verdana" w:hAnsi="Verdana" w:cs="Calibri"/>
          <w:sz w:val="24"/>
          <w:szCs w:val="24"/>
        </w:rPr>
        <w:t>Use an ice pack on the surgical area on and off throughout the first 48 hours</w:t>
      </w:r>
    </w:p>
    <w:p w14:paraId="2B126EAA" w14:textId="77777777" w:rsidR="00E8745A" w:rsidRPr="009E649E" w:rsidRDefault="00E8745A" w:rsidP="00B914B6">
      <w:pPr>
        <w:pStyle w:val="ListParagraph"/>
        <w:numPr>
          <w:ilvl w:val="0"/>
          <w:numId w:val="2"/>
        </w:numPr>
        <w:jc w:val="both"/>
        <w:rPr>
          <w:rFonts w:ascii="Verdana" w:hAnsi="Verdana" w:cs="Calibri"/>
          <w:sz w:val="24"/>
          <w:szCs w:val="24"/>
        </w:rPr>
      </w:pPr>
      <w:r w:rsidRPr="009E649E">
        <w:rPr>
          <w:rFonts w:ascii="Verdana" w:hAnsi="Verdana" w:cs="Calibri"/>
          <w:sz w:val="24"/>
          <w:szCs w:val="24"/>
        </w:rPr>
        <w:t>You should start taking Acetaminophen (Tylenol) and Ibuprofen (Motrin) after surgery.  These are available over the counter.</w:t>
      </w:r>
    </w:p>
    <w:p w14:paraId="7D2C3C1B" w14:textId="77777777" w:rsidR="00E8745A" w:rsidRPr="009E649E" w:rsidRDefault="00E8745A" w:rsidP="00B914B6">
      <w:pPr>
        <w:pStyle w:val="ListParagraph"/>
        <w:numPr>
          <w:ilvl w:val="1"/>
          <w:numId w:val="2"/>
        </w:numPr>
        <w:jc w:val="both"/>
        <w:rPr>
          <w:rFonts w:ascii="Verdana" w:hAnsi="Verdana" w:cs="Calibri"/>
          <w:sz w:val="24"/>
          <w:szCs w:val="24"/>
        </w:rPr>
      </w:pPr>
      <w:r w:rsidRPr="009E649E">
        <w:rPr>
          <w:rFonts w:ascii="Verdana" w:hAnsi="Verdana" w:cs="Calibri"/>
          <w:sz w:val="24"/>
          <w:szCs w:val="24"/>
        </w:rPr>
        <w:t>Take 1000 mg Tylenol every 6 hours for the first 48 hours</w:t>
      </w:r>
    </w:p>
    <w:p w14:paraId="250ADB89" w14:textId="77777777" w:rsidR="00E8745A" w:rsidRPr="009E649E" w:rsidRDefault="00E8745A" w:rsidP="00B914B6">
      <w:pPr>
        <w:pStyle w:val="ListParagraph"/>
        <w:numPr>
          <w:ilvl w:val="2"/>
          <w:numId w:val="2"/>
        </w:numPr>
        <w:jc w:val="both"/>
        <w:rPr>
          <w:rFonts w:ascii="Verdana" w:hAnsi="Verdana" w:cs="Calibri"/>
          <w:sz w:val="24"/>
          <w:szCs w:val="24"/>
        </w:rPr>
      </w:pPr>
      <w:r w:rsidRPr="009E649E">
        <w:rPr>
          <w:rFonts w:ascii="Verdana" w:hAnsi="Verdana" w:cs="Calibri"/>
          <w:sz w:val="24"/>
          <w:szCs w:val="24"/>
        </w:rPr>
        <w:t>Max dose of Tylenol in 24 hours is 4000mg</w:t>
      </w:r>
    </w:p>
    <w:p w14:paraId="2C94D6D6" w14:textId="77777777" w:rsidR="00E8745A" w:rsidRPr="009E649E" w:rsidRDefault="00E8745A" w:rsidP="00B914B6">
      <w:pPr>
        <w:pStyle w:val="ListParagraph"/>
        <w:numPr>
          <w:ilvl w:val="1"/>
          <w:numId w:val="2"/>
        </w:numPr>
        <w:jc w:val="both"/>
        <w:rPr>
          <w:rFonts w:ascii="Verdana" w:hAnsi="Verdana" w:cs="Calibri"/>
          <w:sz w:val="24"/>
          <w:szCs w:val="24"/>
        </w:rPr>
      </w:pPr>
      <w:r w:rsidRPr="009E649E">
        <w:rPr>
          <w:rFonts w:ascii="Verdana" w:hAnsi="Verdana" w:cs="Calibri"/>
          <w:sz w:val="24"/>
          <w:szCs w:val="24"/>
        </w:rPr>
        <w:t>Alternate with 600 mg Ibuprofen (Aka Motrin or Advil) every 6 hours for the first 48 hours</w:t>
      </w:r>
    </w:p>
    <w:p w14:paraId="65028ED4" w14:textId="77777777" w:rsidR="00E8745A" w:rsidRPr="009E649E" w:rsidRDefault="00E8745A" w:rsidP="00B914B6">
      <w:pPr>
        <w:pStyle w:val="ListParagraph"/>
        <w:numPr>
          <w:ilvl w:val="2"/>
          <w:numId w:val="2"/>
        </w:numPr>
        <w:jc w:val="both"/>
        <w:rPr>
          <w:rFonts w:ascii="Verdana" w:hAnsi="Verdana" w:cs="Calibri"/>
          <w:sz w:val="24"/>
          <w:szCs w:val="24"/>
        </w:rPr>
      </w:pPr>
      <w:r w:rsidRPr="009E649E">
        <w:rPr>
          <w:rFonts w:ascii="Verdana" w:hAnsi="Verdana" w:cs="Calibri"/>
          <w:sz w:val="24"/>
          <w:szCs w:val="24"/>
        </w:rPr>
        <w:t>Max dose of Ibuprofen in 24 hours is 2400 mg.</w:t>
      </w:r>
    </w:p>
    <w:p w14:paraId="2E2E58F9" w14:textId="77777777" w:rsidR="00E8745A" w:rsidRPr="009E649E" w:rsidRDefault="00E8745A" w:rsidP="00B914B6">
      <w:pPr>
        <w:pStyle w:val="ListParagraph"/>
        <w:numPr>
          <w:ilvl w:val="1"/>
          <w:numId w:val="2"/>
        </w:numPr>
        <w:jc w:val="both"/>
        <w:rPr>
          <w:rFonts w:ascii="Verdana" w:hAnsi="Verdana" w:cs="Calibri"/>
          <w:sz w:val="24"/>
          <w:szCs w:val="24"/>
        </w:rPr>
      </w:pPr>
      <w:r w:rsidRPr="009E649E">
        <w:rPr>
          <w:rFonts w:ascii="Verdana" w:hAnsi="Verdana" w:cs="Calibri"/>
          <w:sz w:val="24"/>
          <w:szCs w:val="24"/>
        </w:rPr>
        <w:t>The best course is to alternate these throughout the day (so you are alternating between Tylenol and Ibuprofen every 3 hours). After the first 48 hours, use as needed but do not exceed max doses.</w:t>
      </w:r>
    </w:p>
    <w:p w14:paraId="431808E5" w14:textId="77777777" w:rsidR="00E8745A" w:rsidRPr="009E649E" w:rsidRDefault="00E8745A" w:rsidP="00B914B6">
      <w:pPr>
        <w:pStyle w:val="ListParagraph"/>
        <w:numPr>
          <w:ilvl w:val="1"/>
          <w:numId w:val="2"/>
        </w:numPr>
        <w:jc w:val="both"/>
        <w:rPr>
          <w:rFonts w:ascii="Verdana" w:hAnsi="Verdana" w:cs="Calibri"/>
          <w:sz w:val="24"/>
          <w:szCs w:val="24"/>
        </w:rPr>
      </w:pPr>
      <w:r w:rsidRPr="009E649E">
        <w:rPr>
          <w:rFonts w:ascii="Verdana" w:hAnsi="Verdana" w:cs="Calibri"/>
          <w:sz w:val="24"/>
          <w:szCs w:val="24"/>
        </w:rPr>
        <w:t>If you have a preexisting condition which prevents you from taking either Tylenol or Ibuprofen products, please let us know prior to surgery.</w:t>
      </w:r>
    </w:p>
    <w:p w14:paraId="0C1A1B20" w14:textId="77777777" w:rsidR="00E8745A" w:rsidRPr="009E649E" w:rsidRDefault="00E8745A" w:rsidP="00B914B6">
      <w:pPr>
        <w:pStyle w:val="ListParagraph"/>
        <w:numPr>
          <w:ilvl w:val="0"/>
          <w:numId w:val="3"/>
        </w:numPr>
        <w:jc w:val="both"/>
        <w:rPr>
          <w:rFonts w:ascii="Verdana" w:hAnsi="Verdana" w:cs="Calibri"/>
          <w:sz w:val="24"/>
          <w:szCs w:val="24"/>
        </w:rPr>
      </w:pPr>
      <w:r w:rsidRPr="009E649E">
        <w:rPr>
          <w:rFonts w:ascii="Verdana" w:hAnsi="Verdana" w:cs="Calibri"/>
          <w:sz w:val="24"/>
          <w:szCs w:val="24"/>
        </w:rPr>
        <w:t>A prescription narcotic pain medication may be prescribed for a few days after surgery.  Only take these if you are having severe pain after taking the Tylenol and Ibuprofen regimen.</w:t>
      </w:r>
    </w:p>
    <w:p w14:paraId="608F5D9C" w14:textId="77777777" w:rsidR="00E8745A" w:rsidRPr="009E649E" w:rsidRDefault="00E8745A" w:rsidP="00210F8B">
      <w:pPr>
        <w:pStyle w:val="ListParagraph"/>
        <w:numPr>
          <w:ilvl w:val="1"/>
          <w:numId w:val="3"/>
        </w:numPr>
        <w:jc w:val="both"/>
        <w:rPr>
          <w:rFonts w:ascii="Verdana" w:hAnsi="Verdana" w:cs="Calibri"/>
          <w:sz w:val="24"/>
          <w:szCs w:val="24"/>
        </w:rPr>
      </w:pPr>
      <w:r w:rsidRPr="009E649E">
        <w:rPr>
          <w:rFonts w:ascii="Verdana" w:hAnsi="Verdana" w:cs="Calibri"/>
          <w:sz w:val="24"/>
          <w:szCs w:val="24"/>
        </w:rPr>
        <w:t xml:space="preserve">Severe pain is defined as pain that does not allow you to function (eat, breathe deeply, walk or sleep). </w:t>
      </w:r>
    </w:p>
    <w:p w14:paraId="77071258" w14:textId="77777777" w:rsidR="00E8745A" w:rsidRPr="009E649E" w:rsidRDefault="00E8745A" w:rsidP="00210F8B">
      <w:pPr>
        <w:pStyle w:val="ListParagraph"/>
        <w:numPr>
          <w:ilvl w:val="1"/>
          <w:numId w:val="3"/>
        </w:numPr>
        <w:jc w:val="both"/>
        <w:rPr>
          <w:rFonts w:ascii="Verdana" w:hAnsi="Verdana" w:cs="Calibri"/>
          <w:sz w:val="24"/>
          <w:szCs w:val="24"/>
        </w:rPr>
      </w:pPr>
      <w:r w:rsidRPr="009E649E">
        <w:rPr>
          <w:rFonts w:ascii="Verdana" w:hAnsi="Verdana" w:cs="Calibri"/>
          <w:sz w:val="24"/>
          <w:szCs w:val="24"/>
        </w:rPr>
        <w:t>Do not take pain medications on an empty stomach as this can lead to nausea.</w:t>
      </w:r>
    </w:p>
    <w:p w14:paraId="6557B0A7" w14:textId="77777777" w:rsidR="00E8745A" w:rsidRPr="009E649E" w:rsidRDefault="00E8745A" w:rsidP="00210F8B">
      <w:pPr>
        <w:pStyle w:val="ListParagraph"/>
        <w:numPr>
          <w:ilvl w:val="1"/>
          <w:numId w:val="3"/>
        </w:numPr>
        <w:jc w:val="both"/>
        <w:rPr>
          <w:rFonts w:ascii="Verdana" w:hAnsi="Verdana" w:cs="Calibri"/>
          <w:sz w:val="24"/>
          <w:szCs w:val="24"/>
        </w:rPr>
      </w:pPr>
      <w:r w:rsidRPr="009E649E">
        <w:rPr>
          <w:rFonts w:ascii="Verdana" w:hAnsi="Verdana" w:cs="Calibri"/>
          <w:sz w:val="24"/>
          <w:szCs w:val="24"/>
        </w:rPr>
        <w:t>Do not drive, drink alcohol or consume other recreational drugs while taking pain medications or within 48 hours of anesthesia</w:t>
      </w:r>
    </w:p>
    <w:p w14:paraId="7020EC14" w14:textId="4450D516" w:rsidR="00E8745A" w:rsidRPr="009E649E" w:rsidRDefault="00E8745A" w:rsidP="00407520">
      <w:pPr>
        <w:pStyle w:val="ListParagraph"/>
        <w:numPr>
          <w:ilvl w:val="0"/>
          <w:numId w:val="3"/>
        </w:numPr>
        <w:jc w:val="both"/>
        <w:rPr>
          <w:rFonts w:ascii="Verdana" w:hAnsi="Verdana" w:cs="Calibri"/>
          <w:sz w:val="24"/>
          <w:szCs w:val="24"/>
        </w:rPr>
      </w:pPr>
      <w:r w:rsidRPr="009E649E">
        <w:rPr>
          <w:rFonts w:ascii="Verdana" w:hAnsi="Verdana" w:cs="Calibri"/>
          <w:sz w:val="24"/>
          <w:szCs w:val="24"/>
        </w:rPr>
        <w:t xml:space="preserve">The majority of patients are expected to be off prescription pain medications after the first 48 hours.  Refills will generally not be given without an appointment for evaluation.  </w:t>
      </w:r>
    </w:p>
    <w:p w14:paraId="3A0DAD4F" w14:textId="77777777" w:rsidR="00E8745A" w:rsidRPr="009E649E" w:rsidRDefault="00E8745A" w:rsidP="00407520">
      <w:pPr>
        <w:pStyle w:val="ListParagraph"/>
        <w:numPr>
          <w:ilvl w:val="0"/>
          <w:numId w:val="3"/>
        </w:numPr>
        <w:jc w:val="both"/>
        <w:rPr>
          <w:rFonts w:ascii="Verdana" w:hAnsi="Verdana" w:cs="Calibri"/>
          <w:sz w:val="24"/>
          <w:szCs w:val="24"/>
        </w:rPr>
      </w:pPr>
      <w:r w:rsidRPr="009E649E">
        <w:rPr>
          <w:rFonts w:ascii="Verdana" w:hAnsi="Verdana" w:cs="Calibri"/>
          <w:sz w:val="24"/>
          <w:szCs w:val="24"/>
        </w:rPr>
        <w:t>Prescription pain medications cannot be called into the pharmacy per the law and therefore will not be provided by the on-call physician.  If you feel you are having severe pain after office hours, you will need to be evaluated in the Emergency Room.</w:t>
      </w:r>
    </w:p>
    <w:p w14:paraId="39BE74DC" w14:textId="77777777" w:rsidR="00E8745A" w:rsidRPr="009E649E" w:rsidRDefault="00E8745A" w:rsidP="00407520">
      <w:pPr>
        <w:pStyle w:val="ListParagraph"/>
        <w:numPr>
          <w:ilvl w:val="0"/>
          <w:numId w:val="3"/>
        </w:numPr>
        <w:jc w:val="both"/>
        <w:rPr>
          <w:rFonts w:ascii="Verdana" w:hAnsi="Verdana" w:cs="Calibri"/>
          <w:sz w:val="24"/>
          <w:szCs w:val="24"/>
        </w:rPr>
      </w:pPr>
      <w:r w:rsidRPr="009E649E">
        <w:rPr>
          <w:rFonts w:ascii="Verdana" w:hAnsi="Verdana" w:cs="Calibri"/>
          <w:sz w:val="24"/>
          <w:szCs w:val="24"/>
        </w:rPr>
        <w:t>If you were prescribed a narcotic, you were asked to sign a “Start Talking” form the day of surgery verifying that you understand opioid side effects, overdose risks, potential for developing dependance or addiction, not to share narcotics, how to store and dispose of safely. Please ask your provider if you have any questions before you are discharged home or call the office with any questions.</w:t>
      </w:r>
    </w:p>
    <w:p w14:paraId="5A95E87F" w14:textId="77777777" w:rsidR="00E8745A" w:rsidRPr="00E8745A" w:rsidRDefault="00E8745A" w:rsidP="00E8745A">
      <w:pPr>
        <w:jc w:val="both"/>
        <w:rPr>
          <w:rFonts w:ascii="Verdana" w:hAnsi="Verdana" w:cs="Calibri"/>
        </w:rPr>
      </w:pPr>
    </w:p>
    <w:p w14:paraId="5ADEA29B" w14:textId="77777777" w:rsidR="009D2872" w:rsidRDefault="009D2872" w:rsidP="00407520">
      <w:pPr>
        <w:jc w:val="center"/>
        <w:rPr>
          <w:rFonts w:ascii="Verdana" w:hAnsi="Verdana" w:cs="Calibri"/>
          <w:b/>
          <w:bCs/>
          <w:sz w:val="32"/>
          <w:szCs w:val="32"/>
          <w:u w:val="single"/>
        </w:rPr>
      </w:pPr>
    </w:p>
    <w:p w14:paraId="301B3F83" w14:textId="77777777" w:rsidR="00276033" w:rsidRDefault="00276033" w:rsidP="00407520">
      <w:pPr>
        <w:jc w:val="center"/>
        <w:rPr>
          <w:rFonts w:ascii="Verdana" w:hAnsi="Verdana" w:cs="Calibri"/>
          <w:b/>
          <w:bCs/>
          <w:sz w:val="32"/>
          <w:szCs w:val="32"/>
          <w:u w:val="single"/>
        </w:rPr>
      </w:pPr>
    </w:p>
    <w:p w14:paraId="27A6E697" w14:textId="77777777" w:rsidR="00276033" w:rsidRDefault="00276033" w:rsidP="00407520">
      <w:pPr>
        <w:jc w:val="center"/>
        <w:rPr>
          <w:rFonts w:ascii="Verdana" w:hAnsi="Verdana" w:cs="Calibri"/>
          <w:b/>
          <w:bCs/>
          <w:sz w:val="32"/>
          <w:szCs w:val="32"/>
          <w:u w:val="single"/>
        </w:rPr>
      </w:pPr>
    </w:p>
    <w:p w14:paraId="2B0B93DC" w14:textId="77777777" w:rsidR="00276033" w:rsidRDefault="00276033" w:rsidP="00407520">
      <w:pPr>
        <w:jc w:val="center"/>
        <w:rPr>
          <w:rFonts w:ascii="Verdana" w:hAnsi="Verdana" w:cs="Calibri"/>
          <w:b/>
          <w:bCs/>
          <w:sz w:val="32"/>
          <w:szCs w:val="32"/>
          <w:u w:val="single"/>
        </w:rPr>
      </w:pPr>
    </w:p>
    <w:p w14:paraId="4B4D2FB4" w14:textId="77777777" w:rsidR="00276033" w:rsidRDefault="00276033" w:rsidP="00407520">
      <w:pPr>
        <w:jc w:val="center"/>
        <w:rPr>
          <w:rFonts w:ascii="Verdana" w:hAnsi="Verdana" w:cs="Calibri"/>
          <w:b/>
          <w:bCs/>
          <w:sz w:val="32"/>
          <w:szCs w:val="32"/>
          <w:u w:val="single"/>
        </w:rPr>
      </w:pPr>
    </w:p>
    <w:p w14:paraId="18D14356" w14:textId="0C8B6642" w:rsidR="00E8745A" w:rsidRDefault="00E8745A" w:rsidP="00407520">
      <w:pPr>
        <w:jc w:val="center"/>
        <w:rPr>
          <w:rFonts w:ascii="Verdana" w:hAnsi="Verdana" w:cs="Calibri"/>
          <w:b/>
          <w:bCs/>
          <w:sz w:val="32"/>
          <w:szCs w:val="32"/>
          <w:u w:val="single"/>
        </w:rPr>
      </w:pPr>
      <w:r w:rsidRPr="00E8745A">
        <w:rPr>
          <w:rFonts w:ascii="Verdana" w:hAnsi="Verdana" w:cs="Calibri"/>
          <w:b/>
          <w:bCs/>
          <w:sz w:val="32"/>
          <w:szCs w:val="32"/>
          <w:u w:val="single"/>
        </w:rPr>
        <w:t>Activity</w:t>
      </w:r>
    </w:p>
    <w:p w14:paraId="64D77C78" w14:textId="77777777" w:rsidR="009D2872" w:rsidRPr="00E8745A" w:rsidRDefault="009D2872" w:rsidP="00407520">
      <w:pPr>
        <w:jc w:val="center"/>
        <w:rPr>
          <w:rFonts w:ascii="Verdana" w:hAnsi="Verdana" w:cs="Calibri"/>
          <w:b/>
          <w:bCs/>
          <w:sz w:val="32"/>
          <w:szCs w:val="32"/>
        </w:rPr>
      </w:pPr>
    </w:p>
    <w:p w14:paraId="2F10EC85" w14:textId="77777777" w:rsidR="00E8745A" w:rsidRPr="00276033" w:rsidRDefault="00E8745A" w:rsidP="009D2872">
      <w:pPr>
        <w:pStyle w:val="ListParagraph"/>
        <w:numPr>
          <w:ilvl w:val="0"/>
          <w:numId w:val="4"/>
        </w:numPr>
        <w:jc w:val="both"/>
        <w:rPr>
          <w:rFonts w:ascii="Verdana" w:hAnsi="Verdana" w:cs="Calibri"/>
          <w:sz w:val="24"/>
          <w:szCs w:val="24"/>
        </w:rPr>
      </w:pPr>
      <w:r w:rsidRPr="00276033">
        <w:rPr>
          <w:rFonts w:ascii="Verdana" w:hAnsi="Verdana" w:cs="Calibri"/>
          <w:sz w:val="24"/>
          <w:szCs w:val="24"/>
        </w:rPr>
        <w:t>You are expected to be up and walking around after surgery.  You should walk around the house for at least 15 minutes 3 times per day the first few days after surgery and gradually increase this every day after. This will help prevent blood clots after surgery.</w:t>
      </w:r>
    </w:p>
    <w:p w14:paraId="374E7F96" w14:textId="77777777" w:rsidR="00E8745A" w:rsidRPr="00276033" w:rsidRDefault="00E8745A" w:rsidP="009D2872">
      <w:pPr>
        <w:pStyle w:val="ListParagraph"/>
        <w:numPr>
          <w:ilvl w:val="0"/>
          <w:numId w:val="4"/>
        </w:numPr>
        <w:jc w:val="both"/>
        <w:rPr>
          <w:rFonts w:ascii="Verdana" w:hAnsi="Verdana" w:cs="Calibri"/>
          <w:sz w:val="24"/>
          <w:szCs w:val="24"/>
        </w:rPr>
      </w:pPr>
      <w:r w:rsidRPr="00276033">
        <w:rPr>
          <w:rFonts w:ascii="Verdana" w:hAnsi="Verdana" w:cs="Calibri"/>
          <w:sz w:val="24"/>
          <w:szCs w:val="24"/>
        </w:rPr>
        <w:t>You may go up and down stairs, perform light housework and cook as tolerated.</w:t>
      </w:r>
    </w:p>
    <w:p w14:paraId="59816C17" w14:textId="77777777" w:rsidR="00E8745A" w:rsidRPr="00276033" w:rsidRDefault="00E8745A" w:rsidP="009D2872">
      <w:pPr>
        <w:pStyle w:val="ListParagraph"/>
        <w:numPr>
          <w:ilvl w:val="0"/>
          <w:numId w:val="4"/>
        </w:numPr>
        <w:jc w:val="both"/>
        <w:rPr>
          <w:rFonts w:ascii="Verdana" w:hAnsi="Verdana" w:cs="Calibri"/>
          <w:sz w:val="24"/>
          <w:szCs w:val="24"/>
        </w:rPr>
      </w:pPr>
      <w:r w:rsidRPr="00276033">
        <w:rPr>
          <w:rFonts w:ascii="Verdana" w:hAnsi="Verdana" w:cs="Calibri"/>
          <w:sz w:val="24"/>
          <w:szCs w:val="24"/>
        </w:rPr>
        <w:t xml:space="preserve">No lifting over 10 pounds for at least 2 weeks after surgery.  This includes no pulling or pushing objects over 10 pounds. The total length of your restrictions will be given to you at your post-op appointment (this varies based on the type of surgery).   </w:t>
      </w:r>
    </w:p>
    <w:p w14:paraId="551C9CF3" w14:textId="77777777" w:rsidR="00E8745A" w:rsidRPr="00276033" w:rsidRDefault="00E8745A" w:rsidP="009D2872">
      <w:pPr>
        <w:pStyle w:val="ListParagraph"/>
        <w:numPr>
          <w:ilvl w:val="0"/>
          <w:numId w:val="4"/>
        </w:numPr>
        <w:jc w:val="both"/>
        <w:rPr>
          <w:rFonts w:ascii="Verdana" w:hAnsi="Verdana" w:cs="Calibri"/>
          <w:sz w:val="24"/>
          <w:szCs w:val="24"/>
        </w:rPr>
      </w:pPr>
      <w:r w:rsidRPr="00276033">
        <w:rPr>
          <w:rFonts w:ascii="Verdana" w:hAnsi="Verdana" w:cs="Calibri"/>
          <w:sz w:val="24"/>
          <w:szCs w:val="24"/>
        </w:rPr>
        <w:t>If you have small children, try to avoid picking them up as much as possible.  We know that this may be unavoidable at times, but it will help with your pain and healing.</w:t>
      </w:r>
    </w:p>
    <w:p w14:paraId="45BDF403" w14:textId="77777777" w:rsidR="00E8745A" w:rsidRPr="00276033" w:rsidRDefault="00E8745A" w:rsidP="009D2872">
      <w:pPr>
        <w:pStyle w:val="ListParagraph"/>
        <w:numPr>
          <w:ilvl w:val="0"/>
          <w:numId w:val="4"/>
        </w:numPr>
        <w:jc w:val="both"/>
        <w:rPr>
          <w:rFonts w:ascii="Verdana" w:hAnsi="Verdana" w:cs="Calibri"/>
          <w:sz w:val="24"/>
          <w:szCs w:val="24"/>
        </w:rPr>
      </w:pPr>
      <w:r w:rsidRPr="00276033">
        <w:rPr>
          <w:rFonts w:ascii="Verdana" w:hAnsi="Verdana" w:cs="Calibri"/>
          <w:sz w:val="24"/>
          <w:szCs w:val="24"/>
        </w:rPr>
        <w:t>Bending over and light stretching are ok as directed by your level of comfort during the activity.  These activities may cause some soreness, which is ok.  Avoid activities that increase your pain.</w:t>
      </w:r>
    </w:p>
    <w:p w14:paraId="2346F9D9" w14:textId="77777777" w:rsidR="00E8745A" w:rsidRPr="00276033" w:rsidRDefault="00E8745A" w:rsidP="009D2872">
      <w:pPr>
        <w:pStyle w:val="ListParagraph"/>
        <w:numPr>
          <w:ilvl w:val="0"/>
          <w:numId w:val="4"/>
        </w:numPr>
        <w:jc w:val="both"/>
        <w:rPr>
          <w:rFonts w:ascii="Verdana" w:hAnsi="Verdana" w:cs="Calibri"/>
          <w:sz w:val="24"/>
          <w:szCs w:val="24"/>
        </w:rPr>
      </w:pPr>
      <w:r w:rsidRPr="00276033">
        <w:rPr>
          <w:rFonts w:ascii="Verdana" w:hAnsi="Verdana" w:cs="Calibri"/>
          <w:sz w:val="24"/>
          <w:szCs w:val="24"/>
        </w:rPr>
        <w:t>Over-exertion may initiate or intensify pain.</w:t>
      </w:r>
    </w:p>
    <w:p w14:paraId="74EBBCBD" w14:textId="77777777" w:rsidR="00E8745A" w:rsidRPr="00276033" w:rsidRDefault="00E8745A" w:rsidP="009D2872">
      <w:pPr>
        <w:pStyle w:val="ListParagraph"/>
        <w:numPr>
          <w:ilvl w:val="0"/>
          <w:numId w:val="4"/>
        </w:numPr>
        <w:jc w:val="both"/>
        <w:rPr>
          <w:rFonts w:ascii="Verdana" w:hAnsi="Verdana" w:cs="Calibri"/>
          <w:sz w:val="24"/>
          <w:szCs w:val="24"/>
        </w:rPr>
      </w:pPr>
      <w:r w:rsidRPr="00276033">
        <w:rPr>
          <w:rFonts w:ascii="Verdana" w:hAnsi="Verdana" w:cs="Calibri"/>
          <w:sz w:val="24"/>
          <w:szCs w:val="24"/>
        </w:rPr>
        <w:t>Fatigue is expected after surgery and is part of the normal healing process.  This typically will last for about 2-3 weeks.</w:t>
      </w:r>
    </w:p>
    <w:p w14:paraId="12B4A6BC" w14:textId="77777777" w:rsidR="00E8745A" w:rsidRPr="00276033" w:rsidRDefault="00E8745A" w:rsidP="009D2872">
      <w:pPr>
        <w:pStyle w:val="ListParagraph"/>
        <w:numPr>
          <w:ilvl w:val="0"/>
          <w:numId w:val="4"/>
        </w:numPr>
        <w:jc w:val="both"/>
        <w:rPr>
          <w:rFonts w:ascii="Verdana" w:hAnsi="Verdana" w:cs="Calibri"/>
          <w:sz w:val="24"/>
          <w:szCs w:val="24"/>
        </w:rPr>
      </w:pPr>
      <w:r w:rsidRPr="00276033">
        <w:rPr>
          <w:rFonts w:ascii="Verdana" w:hAnsi="Verdana" w:cs="Calibri"/>
          <w:sz w:val="24"/>
          <w:szCs w:val="24"/>
        </w:rPr>
        <w:t>You may resume sexual activity when you feel up to it as long as it does not cause you pain.</w:t>
      </w:r>
    </w:p>
    <w:p w14:paraId="376D2861" w14:textId="77777777" w:rsidR="00E8745A" w:rsidRPr="00276033" w:rsidRDefault="00E8745A" w:rsidP="009D2872">
      <w:pPr>
        <w:pStyle w:val="ListParagraph"/>
        <w:numPr>
          <w:ilvl w:val="0"/>
          <w:numId w:val="4"/>
        </w:numPr>
        <w:jc w:val="both"/>
        <w:rPr>
          <w:rFonts w:ascii="Verdana" w:hAnsi="Verdana" w:cs="Calibri"/>
          <w:sz w:val="24"/>
          <w:szCs w:val="24"/>
        </w:rPr>
      </w:pPr>
      <w:r w:rsidRPr="00276033">
        <w:rPr>
          <w:rFonts w:ascii="Verdana" w:hAnsi="Verdana" w:cs="Calibri"/>
          <w:sz w:val="24"/>
          <w:szCs w:val="24"/>
        </w:rPr>
        <w:t xml:space="preserve">An acceptable rule to follow for increasing your activity is to increase activity by about 25% per week. </w:t>
      </w:r>
    </w:p>
    <w:p w14:paraId="71B2DFE9" w14:textId="77777777" w:rsidR="00E8745A" w:rsidRPr="00276033" w:rsidRDefault="00E8745A" w:rsidP="009D2872">
      <w:pPr>
        <w:pStyle w:val="ListParagraph"/>
        <w:numPr>
          <w:ilvl w:val="1"/>
          <w:numId w:val="4"/>
        </w:numPr>
        <w:jc w:val="both"/>
        <w:rPr>
          <w:rFonts w:ascii="Verdana" w:hAnsi="Verdana" w:cs="Calibri"/>
          <w:sz w:val="24"/>
          <w:szCs w:val="24"/>
        </w:rPr>
      </w:pPr>
      <w:r w:rsidRPr="00276033">
        <w:rPr>
          <w:rFonts w:ascii="Verdana" w:hAnsi="Verdana" w:cs="Calibri"/>
          <w:sz w:val="24"/>
          <w:szCs w:val="24"/>
        </w:rPr>
        <w:t>1</w:t>
      </w:r>
      <w:r w:rsidRPr="00276033">
        <w:rPr>
          <w:rFonts w:ascii="Verdana" w:hAnsi="Verdana" w:cs="Calibri"/>
          <w:sz w:val="24"/>
          <w:szCs w:val="24"/>
          <w:vertAlign w:val="superscript"/>
        </w:rPr>
        <w:t>st</w:t>
      </w:r>
      <w:r w:rsidRPr="00276033">
        <w:rPr>
          <w:rFonts w:ascii="Verdana" w:hAnsi="Verdana" w:cs="Calibri"/>
          <w:sz w:val="24"/>
          <w:szCs w:val="24"/>
        </w:rPr>
        <w:t xml:space="preserve"> week: 25-50 % of normal activity</w:t>
      </w:r>
    </w:p>
    <w:p w14:paraId="7644E334" w14:textId="77777777" w:rsidR="00E8745A" w:rsidRPr="00276033" w:rsidRDefault="00E8745A" w:rsidP="009D2872">
      <w:pPr>
        <w:pStyle w:val="ListParagraph"/>
        <w:numPr>
          <w:ilvl w:val="1"/>
          <w:numId w:val="4"/>
        </w:numPr>
        <w:jc w:val="both"/>
        <w:rPr>
          <w:rFonts w:ascii="Verdana" w:hAnsi="Verdana" w:cs="Calibri"/>
          <w:sz w:val="24"/>
          <w:szCs w:val="24"/>
        </w:rPr>
      </w:pPr>
      <w:r w:rsidRPr="00276033">
        <w:rPr>
          <w:rFonts w:ascii="Verdana" w:hAnsi="Verdana" w:cs="Calibri"/>
          <w:sz w:val="24"/>
          <w:szCs w:val="24"/>
        </w:rPr>
        <w:t>2</w:t>
      </w:r>
      <w:r w:rsidRPr="00276033">
        <w:rPr>
          <w:rFonts w:ascii="Verdana" w:hAnsi="Verdana" w:cs="Calibri"/>
          <w:sz w:val="24"/>
          <w:szCs w:val="24"/>
          <w:vertAlign w:val="superscript"/>
        </w:rPr>
        <w:t>nd</w:t>
      </w:r>
      <w:r w:rsidRPr="00276033">
        <w:rPr>
          <w:rFonts w:ascii="Verdana" w:hAnsi="Verdana" w:cs="Calibri"/>
          <w:sz w:val="24"/>
          <w:szCs w:val="24"/>
        </w:rPr>
        <w:t xml:space="preserve"> week: 50%</w:t>
      </w:r>
    </w:p>
    <w:p w14:paraId="4BCD41F1" w14:textId="77777777" w:rsidR="00E8745A" w:rsidRPr="00276033" w:rsidRDefault="00E8745A" w:rsidP="009D2872">
      <w:pPr>
        <w:pStyle w:val="ListParagraph"/>
        <w:numPr>
          <w:ilvl w:val="1"/>
          <w:numId w:val="4"/>
        </w:numPr>
        <w:jc w:val="both"/>
        <w:rPr>
          <w:rFonts w:ascii="Verdana" w:hAnsi="Verdana" w:cs="Calibri"/>
          <w:sz w:val="24"/>
          <w:szCs w:val="24"/>
        </w:rPr>
      </w:pPr>
      <w:r w:rsidRPr="00276033">
        <w:rPr>
          <w:rFonts w:ascii="Verdana" w:hAnsi="Verdana" w:cs="Calibri"/>
          <w:sz w:val="24"/>
          <w:szCs w:val="24"/>
        </w:rPr>
        <w:t>3</w:t>
      </w:r>
      <w:r w:rsidRPr="00276033">
        <w:rPr>
          <w:rFonts w:ascii="Verdana" w:hAnsi="Verdana" w:cs="Calibri"/>
          <w:sz w:val="24"/>
          <w:szCs w:val="24"/>
          <w:vertAlign w:val="superscript"/>
        </w:rPr>
        <w:t>rd</w:t>
      </w:r>
      <w:r w:rsidRPr="00276033">
        <w:rPr>
          <w:rFonts w:ascii="Verdana" w:hAnsi="Verdana" w:cs="Calibri"/>
          <w:sz w:val="24"/>
          <w:szCs w:val="24"/>
        </w:rPr>
        <w:t xml:space="preserve"> week: 75%</w:t>
      </w:r>
    </w:p>
    <w:p w14:paraId="1C67A4BA" w14:textId="77777777" w:rsidR="00E8745A" w:rsidRPr="00276033" w:rsidRDefault="00E8745A" w:rsidP="009D2872">
      <w:pPr>
        <w:pStyle w:val="ListParagraph"/>
        <w:numPr>
          <w:ilvl w:val="1"/>
          <w:numId w:val="4"/>
        </w:numPr>
        <w:jc w:val="both"/>
        <w:rPr>
          <w:rFonts w:ascii="Verdana" w:hAnsi="Verdana" w:cs="Calibri"/>
          <w:sz w:val="24"/>
          <w:szCs w:val="24"/>
        </w:rPr>
      </w:pPr>
      <w:r w:rsidRPr="00276033">
        <w:rPr>
          <w:rFonts w:ascii="Verdana" w:hAnsi="Verdana" w:cs="Calibri"/>
          <w:sz w:val="24"/>
          <w:szCs w:val="24"/>
        </w:rPr>
        <w:t>4</w:t>
      </w:r>
      <w:r w:rsidRPr="00276033">
        <w:rPr>
          <w:rFonts w:ascii="Verdana" w:hAnsi="Verdana" w:cs="Calibri"/>
          <w:sz w:val="24"/>
          <w:szCs w:val="24"/>
          <w:vertAlign w:val="superscript"/>
        </w:rPr>
        <w:t>th</w:t>
      </w:r>
      <w:r w:rsidRPr="00276033">
        <w:rPr>
          <w:rFonts w:ascii="Verdana" w:hAnsi="Verdana" w:cs="Calibri"/>
          <w:sz w:val="24"/>
          <w:szCs w:val="24"/>
        </w:rPr>
        <w:t xml:space="preserve"> week: back to 100% of normal activity (if cleared by your surgeon</w:t>
      </w:r>
    </w:p>
    <w:p w14:paraId="4F2735CE" w14:textId="77777777" w:rsidR="00E8745A" w:rsidRPr="00276033" w:rsidRDefault="00E8745A" w:rsidP="009D2872">
      <w:pPr>
        <w:pStyle w:val="ListParagraph"/>
        <w:numPr>
          <w:ilvl w:val="1"/>
          <w:numId w:val="4"/>
        </w:numPr>
        <w:jc w:val="both"/>
        <w:rPr>
          <w:rFonts w:ascii="Verdana" w:hAnsi="Verdana" w:cs="Calibri"/>
          <w:sz w:val="24"/>
          <w:szCs w:val="24"/>
        </w:rPr>
      </w:pPr>
      <w:r w:rsidRPr="00276033">
        <w:rPr>
          <w:rFonts w:ascii="Verdana" w:hAnsi="Verdana" w:cs="Calibri"/>
          <w:sz w:val="24"/>
          <w:szCs w:val="24"/>
        </w:rPr>
        <w:t>Listen to your body---if it hurts, don’t do it!</w:t>
      </w:r>
    </w:p>
    <w:p w14:paraId="2E480F8E" w14:textId="77777777" w:rsidR="00E8745A" w:rsidRPr="00E8745A" w:rsidRDefault="00E8745A" w:rsidP="00E8745A">
      <w:pPr>
        <w:jc w:val="both"/>
        <w:rPr>
          <w:rFonts w:ascii="Verdana" w:hAnsi="Verdana" w:cs="Calibri"/>
        </w:rPr>
      </w:pPr>
    </w:p>
    <w:p w14:paraId="1D898DC2" w14:textId="77777777" w:rsidR="00E8745A" w:rsidRPr="00E8745A" w:rsidRDefault="00E8745A" w:rsidP="00E8745A">
      <w:pPr>
        <w:jc w:val="both"/>
        <w:rPr>
          <w:rFonts w:ascii="Verdana" w:hAnsi="Verdana" w:cs="Calibri"/>
          <w:u w:val="single"/>
        </w:rPr>
      </w:pPr>
    </w:p>
    <w:p w14:paraId="411016C8" w14:textId="77777777" w:rsidR="00E8745A" w:rsidRDefault="00E8745A" w:rsidP="009D2872">
      <w:pPr>
        <w:jc w:val="center"/>
        <w:rPr>
          <w:rFonts w:ascii="Verdana" w:hAnsi="Verdana" w:cs="Calibri"/>
          <w:b/>
          <w:bCs/>
          <w:sz w:val="32"/>
          <w:szCs w:val="32"/>
          <w:u w:val="single"/>
        </w:rPr>
      </w:pPr>
      <w:r w:rsidRPr="00E8745A">
        <w:rPr>
          <w:rFonts w:ascii="Verdana" w:hAnsi="Verdana" w:cs="Calibri"/>
          <w:b/>
          <w:bCs/>
          <w:sz w:val="32"/>
          <w:szCs w:val="32"/>
          <w:u w:val="single"/>
        </w:rPr>
        <w:t>Bowels/Constipation</w:t>
      </w:r>
    </w:p>
    <w:p w14:paraId="1DA57930" w14:textId="77777777" w:rsidR="009D2872" w:rsidRPr="00E8745A" w:rsidRDefault="009D2872" w:rsidP="009D2872">
      <w:pPr>
        <w:jc w:val="center"/>
        <w:rPr>
          <w:rFonts w:ascii="Verdana" w:hAnsi="Verdana" w:cs="Calibri"/>
          <w:b/>
          <w:bCs/>
          <w:sz w:val="32"/>
          <w:szCs w:val="32"/>
          <w:u w:val="single"/>
        </w:rPr>
      </w:pPr>
    </w:p>
    <w:p w14:paraId="2146BF30" w14:textId="77777777" w:rsidR="00E8745A" w:rsidRPr="00D92423" w:rsidRDefault="00E8745A" w:rsidP="009D2872">
      <w:pPr>
        <w:pStyle w:val="ListParagraph"/>
        <w:numPr>
          <w:ilvl w:val="0"/>
          <w:numId w:val="6"/>
        </w:numPr>
        <w:jc w:val="both"/>
        <w:rPr>
          <w:rFonts w:ascii="Verdana" w:hAnsi="Verdana" w:cs="Calibri"/>
          <w:sz w:val="24"/>
          <w:szCs w:val="24"/>
        </w:rPr>
      </w:pPr>
      <w:r w:rsidRPr="00D92423">
        <w:rPr>
          <w:rFonts w:ascii="Verdana" w:hAnsi="Verdana" w:cs="Calibri"/>
          <w:sz w:val="24"/>
          <w:szCs w:val="24"/>
        </w:rPr>
        <w:t>Surgery can cause your intestines to be sleepy which may cause gas pain, bloating and constipation. All prescription pain medications also cause constipation.</w:t>
      </w:r>
    </w:p>
    <w:p w14:paraId="322167AF" w14:textId="77777777" w:rsidR="00E8745A" w:rsidRPr="00D92423" w:rsidRDefault="00E8745A" w:rsidP="009D2872">
      <w:pPr>
        <w:pStyle w:val="ListParagraph"/>
        <w:numPr>
          <w:ilvl w:val="1"/>
          <w:numId w:val="6"/>
        </w:numPr>
        <w:jc w:val="both"/>
        <w:rPr>
          <w:rFonts w:ascii="Verdana" w:hAnsi="Verdana" w:cs="Calibri"/>
          <w:sz w:val="24"/>
          <w:szCs w:val="24"/>
        </w:rPr>
      </w:pPr>
      <w:r w:rsidRPr="00D92423">
        <w:rPr>
          <w:rFonts w:ascii="Verdana" w:hAnsi="Verdana" w:cs="Calibri"/>
          <w:sz w:val="24"/>
          <w:szCs w:val="24"/>
        </w:rPr>
        <w:t>If you are taking a prescription pain medication, it is a good idea to take a stool softener (such as Colace) while you are taking the pain medication.</w:t>
      </w:r>
    </w:p>
    <w:p w14:paraId="469376D8" w14:textId="6CE31B86" w:rsidR="00E8745A" w:rsidRPr="00D92423" w:rsidRDefault="00E8745A" w:rsidP="009D2872">
      <w:pPr>
        <w:pStyle w:val="ListParagraph"/>
        <w:numPr>
          <w:ilvl w:val="0"/>
          <w:numId w:val="6"/>
        </w:numPr>
        <w:jc w:val="both"/>
        <w:rPr>
          <w:rFonts w:ascii="Verdana" w:hAnsi="Verdana" w:cs="Calibri"/>
          <w:sz w:val="24"/>
          <w:szCs w:val="24"/>
        </w:rPr>
      </w:pPr>
      <w:r w:rsidRPr="00D92423">
        <w:rPr>
          <w:rFonts w:ascii="Verdana" w:hAnsi="Verdana" w:cs="Calibri"/>
          <w:sz w:val="24"/>
          <w:szCs w:val="24"/>
        </w:rPr>
        <w:t xml:space="preserve">Drinking water, walking and taking fiber supplements are all helpful to prevent/treat constipation. If you do not have a bowel movement after 48 hours, take an over-the-counter laxative, such as </w:t>
      </w:r>
      <w:proofErr w:type="spellStart"/>
      <w:r w:rsidRPr="00D92423">
        <w:rPr>
          <w:rFonts w:ascii="Verdana" w:hAnsi="Verdana" w:cs="Calibri"/>
          <w:sz w:val="24"/>
          <w:szCs w:val="24"/>
        </w:rPr>
        <w:t>Miralax</w:t>
      </w:r>
      <w:proofErr w:type="spellEnd"/>
      <w:r w:rsidRPr="00D92423">
        <w:rPr>
          <w:rFonts w:ascii="Verdana" w:hAnsi="Verdana" w:cs="Calibri"/>
          <w:sz w:val="24"/>
          <w:szCs w:val="24"/>
        </w:rPr>
        <w:t xml:space="preserve"> or Milk of Magnesia.  These products can take 1-3 days to be effective, so it is recommended to start them early.  Sometimes an enema or suppository may be needed as well.</w:t>
      </w:r>
    </w:p>
    <w:p w14:paraId="2243273E" w14:textId="77777777" w:rsidR="00E8745A" w:rsidRPr="00D92423" w:rsidRDefault="00E8745A" w:rsidP="009D2872">
      <w:pPr>
        <w:pStyle w:val="ListParagraph"/>
        <w:numPr>
          <w:ilvl w:val="0"/>
          <w:numId w:val="6"/>
        </w:numPr>
        <w:jc w:val="both"/>
        <w:rPr>
          <w:rFonts w:ascii="Verdana" w:hAnsi="Verdana" w:cs="Calibri"/>
          <w:sz w:val="24"/>
          <w:szCs w:val="24"/>
        </w:rPr>
      </w:pPr>
      <w:r w:rsidRPr="00D92423">
        <w:rPr>
          <w:rFonts w:ascii="Verdana" w:hAnsi="Verdana" w:cs="Calibri"/>
          <w:sz w:val="24"/>
          <w:szCs w:val="24"/>
        </w:rPr>
        <w:t>If you are having diarrhea for longer than 24 hours, please call the office.  Avoid taking Imodium (unless directed by the office to do so) as this may then cause constipation.</w:t>
      </w:r>
    </w:p>
    <w:p w14:paraId="05454926" w14:textId="77777777" w:rsidR="00E8745A" w:rsidRPr="00E8745A" w:rsidRDefault="00E8745A" w:rsidP="00E8745A">
      <w:pPr>
        <w:jc w:val="both"/>
        <w:rPr>
          <w:rFonts w:ascii="Verdana" w:hAnsi="Verdana" w:cs="Calibri"/>
          <w:u w:val="single"/>
        </w:rPr>
      </w:pPr>
    </w:p>
    <w:p w14:paraId="4E13DF31" w14:textId="77777777" w:rsidR="00E8745A" w:rsidRDefault="00E8745A" w:rsidP="009D2872">
      <w:pPr>
        <w:jc w:val="center"/>
        <w:rPr>
          <w:rFonts w:ascii="Verdana" w:hAnsi="Verdana" w:cs="Calibri"/>
          <w:b/>
          <w:bCs/>
          <w:sz w:val="32"/>
          <w:szCs w:val="32"/>
          <w:u w:val="single"/>
        </w:rPr>
      </w:pPr>
      <w:r w:rsidRPr="00E8745A">
        <w:rPr>
          <w:rFonts w:ascii="Verdana" w:hAnsi="Verdana" w:cs="Calibri"/>
          <w:b/>
          <w:bCs/>
          <w:sz w:val="32"/>
          <w:szCs w:val="32"/>
          <w:u w:val="single"/>
        </w:rPr>
        <w:t>Diet</w:t>
      </w:r>
    </w:p>
    <w:p w14:paraId="50FBB8D7" w14:textId="77777777" w:rsidR="009D2872" w:rsidRPr="00E8745A" w:rsidRDefault="009D2872" w:rsidP="009D2872">
      <w:pPr>
        <w:jc w:val="center"/>
        <w:rPr>
          <w:rFonts w:ascii="Verdana" w:hAnsi="Verdana" w:cs="Calibri"/>
          <w:b/>
          <w:bCs/>
          <w:sz w:val="32"/>
          <w:szCs w:val="32"/>
          <w:u w:val="single"/>
        </w:rPr>
      </w:pPr>
    </w:p>
    <w:p w14:paraId="6B6630F7" w14:textId="77777777" w:rsidR="00E8745A" w:rsidRPr="00D92423" w:rsidRDefault="00E8745A" w:rsidP="009D2872">
      <w:pPr>
        <w:pStyle w:val="ListParagraph"/>
        <w:numPr>
          <w:ilvl w:val="0"/>
          <w:numId w:val="7"/>
        </w:numPr>
        <w:jc w:val="both"/>
        <w:rPr>
          <w:rFonts w:ascii="Verdana" w:hAnsi="Verdana" w:cs="Calibri"/>
          <w:sz w:val="24"/>
          <w:szCs w:val="24"/>
        </w:rPr>
      </w:pPr>
      <w:r w:rsidRPr="00D92423">
        <w:rPr>
          <w:rFonts w:ascii="Verdana" w:hAnsi="Verdana" w:cs="Calibri"/>
          <w:sz w:val="24"/>
          <w:szCs w:val="24"/>
        </w:rPr>
        <w:t xml:space="preserve">For most surgeries, you will not have a special diet.  </w:t>
      </w:r>
    </w:p>
    <w:p w14:paraId="4A716F96" w14:textId="77777777" w:rsidR="00E8745A" w:rsidRPr="00D92423" w:rsidRDefault="00E8745A" w:rsidP="009D2872">
      <w:pPr>
        <w:pStyle w:val="ListParagraph"/>
        <w:numPr>
          <w:ilvl w:val="1"/>
          <w:numId w:val="7"/>
        </w:numPr>
        <w:jc w:val="both"/>
        <w:rPr>
          <w:rFonts w:ascii="Verdana" w:hAnsi="Verdana" w:cs="Calibri"/>
          <w:sz w:val="24"/>
          <w:szCs w:val="24"/>
        </w:rPr>
      </w:pPr>
      <w:r w:rsidRPr="00D92423">
        <w:rPr>
          <w:rFonts w:ascii="Verdana" w:hAnsi="Verdana" w:cs="Calibri"/>
          <w:sz w:val="24"/>
          <w:szCs w:val="24"/>
        </w:rPr>
        <w:t>If you are placed on a soft diet—avoid raw fruits and vegetables, tough meats and spicy foods</w:t>
      </w:r>
    </w:p>
    <w:p w14:paraId="7CD2B112" w14:textId="77777777" w:rsidR="00E8745A" w:rsidRPr="00D92423" w:rsidRDefault="00E8745A" w:rsidP="009D2872">
      <w:pPr>
        <w:pStyle w:val="ListParagraph"/>
        <w:numPr>
          <w:ilvl w:val="1"/>
          <w:numId w:val="7"/>
        </w:numPr>
        <w:jc w:val="both"/>
        <w:rPr>
          <w:rFonts w:ascii="Verdana" w:hAnsi="Verdana" w:cs="Calibri"/>
          <w:sz w:val="24"/>
          <w:szCs w:val="24"/>
        </w:rPr>
      </w:pPr>
      <w:r w:rsidRPr="00D92423">
        <w:rPr>
          <w:rFonts w:ascii="Verdana" w:hAnsi="Verdana" w:cs="Calibri"/>
          <w:sz w:val="24"/>
          <w:szCs w:val="24"/>
        </w:rPr>
        <w:t>You may get full fast after surgery---if so multiple small meals throughout the day are advisable</w:t>
      </w:r>
    </w:p>
    <w:p w14:paraId="39DFE8BD" w14:textId="77777777" w:rsidR="00E8745A" w:rsidRPr="00D92423" w:rsidRDefault="00E8745A" w:rsidP="009D2872">
      <w:pPr>
        <w:pStyle w:val="ListParagraph"/>
        <w:numPr>
          <w:ilvl w:val="1"/>
          <w:numId w:val="7"/>
        </w:numPr>
        <w:jc w:val="both"/>
        <w:rPr>
          <w:rFonts w:ascii="Verdana" w:hAnsi="Verdana" w:cs="Calibri"/>
          <w:sz w:val="24"/>
          <w:szCs w:val="24"/>
        </w:rPr>
      </w:pPr>
      <w:r w:rsidRPr="00D92423">
        <w:rPr>
          <w:rFonts w:ascii="Verdana" w:hAnsi="Verdana" w:cs="Calibri"/>
          <w:sz w:val="24"/>
          <w:szCs w:val="24"/>
        </w:rPr>
        <w:t>Drink at least 8 glasses of liquids daily to avoid dehydration</w:t>
      </w:r>
    </w:p>
    <w:p w14:paraId="5DF07566" w14:textId="77777777" w:rsidR="00E8745A" w:rsidRPr="00D92423" w:rsidRDefault="00E8745A" w:rsidP="009D2872">
      <w:pPr>
        <w:pStyle w:val="ListParagraph"/>
        <w:numPr>
          <w:ilvl w:val="0"/>
          <w:numId w:val="7"/>
        </w:numPr>
        <w:jc w:val="both"/>
        <w:rPr>
          <w:rFonts w:ascii="Verdana" w:hAnsi="Verdana" w:cs="Calibri"/>
          <w:sz w:val="24"/>
          <w:szCs w:val="24"/>
        </w:rPr>
      </w:pPr>
      <w:r w:rsidRPr="00D92423">
        <w:rPr>
          <w:rFonts w:ascii="Verdana" w:hAnsi="Verdana" w:cs="Calibri"/>
          <w:sz w:val="24"/>
          <w:szCs w:val="24"/>
        </w:rPr>
        <w:t xml:space="preserve">It is ok to start with a light diet the day of surgery and return to a normal diet the following day.  </w:t>
      </w:r>
    </w:p>
    <w:p w14:paraId="6CD4A29E" w14:textId="77777777" w:rsidR="00E8745A" w:rsidRPr="00D92423" w:rsidRDefault="00E8745A" w:rsidP="009D2872">
      <w:pPr>
        <w:pStyle w:val="ListParagraph"/>
        <w:numPr>
          <w:ilvl w:val="0"/>
          <w:numId w:val="7"/>
        </w:numPr>
        <w:jc w:val="both"/>
        <w:rPr>
          <w:rFonts w:ascii="Verdana" w:hAnsi="Verdana" w:cs="Calibri"/>
          <w:sz w:val="24"/>
          <w:szCs w:val="24"/>
        </w:rPr>
      </w:pPr>
      <w:r w:rsidRPr="00D92423">
        <w:rPr>
          <w:rFonts w:ascii="Verdana" w:hAnsi="Verdana" w:cs="Calibri"/>
          <w:sz w:val="24"/>
          <w:szCs w:val="24"/>
        </w:rPr>
        <w:t>It is normal to have a decreased appetite for a few weeks after surgery.  Some people even experience a change in taste for a short time after surgery.</w:t>
      </w:r>
    </w:p>
    <w:p w14:paraId="346F7C10" w14:textId="77777777" w:rsidR="00E8745A" w:rsidRPr="00D92423" w:rsidRDefault="00E8745A" w:rsidP="009D2872">
      <w:pPr>
        <w:pStyle w:val="ListParagraph"/>
        <w:numPr>
          <w:ilvl w:val="0"/>
          <w:numId w:val="7"/>
        </w:numPr>
        <w:jc w:val="both"/>
        <w:rPr>
          <w:rFonts w:ascii="Verdana" w:hAnsi="Verdana" w:cs="Calibri"/>
          <w:sz w:val="24"/>
          <w:szCs w:val="24"/>
        </w:rPr>
      </w:pPr>
      <w:r w:rsidRPr="00D92423">
        <w:rPr>
          <w:rFonts w:ascii="Verdana" w:hAnsi="Verdana" w:cs="Calibri"/>
          <w:sz w:val="24"/>
          <w:szCs w:val="24"/>
        </w:rPr>
        <w:t>You may experience nausea after surgery.  This may be secondary to anesthesia or pain medications.  First, stop taking the narcotic pain medications.  If the nausea is not controlled after 24 hours, please call the office.</w:t>
      </w:r>
    </w:p>
    <w:p w14:paraId="33F7449C" w14:textId="77777777" w:rsidR="00E8745A" w:rsidRPr="00D92423" w:rsidRDefault="00E8745A" w:rsidP="009D2872">
      <w:pPr>
        <w:pStyle w:val="ListParagraph"/>
        <w:numPr>
          <w:ilvl w:val="0"/>
          <w:numId w:val="7"/>
        </w:numPr>
        <w:jc w:val="both"/>
        <w:rPr>
          <w:rFonts w:ascii="Verdana" w:hAnsi="Verdana" w:cs="Calibri"/>
          <w:sz w:val="24"/>
          <w:szCs w:val="24"/>
        </w:rPr>
      </w:pPr>
      <w:r w:rsidRPr="00D92423">
        <w:rPr>
          <w:rFonts w:ascii="Verdana" w:hAnsi="Verdana" w:cs="Calibri"/>
          <w:sz w:val="24"/>
          <w:szCs w:val="24"/>
        </w:rPr>
        <w:t xml:space="preserve">To optimize healing, it is essential to have adequate nutritional intake.  A balanced diet with recommended daily servings of lean protein, vegetables and grains can help ensure adequate nutrition. </w:t>
      </w:r>
    </w:p>
    <w:p w14:paraId="05BBBACE" w14:textId="77777777" w:rsidR="00E8745A" w:rsidRDefault="00E8745A" w:rsidP="00E8745A">
      <w:pPr>
        <w:jc w:val="both"/>
        <w:rPr>
          <w:rFonts w:ascii="Verdana" w:hAnsi="Verdana" w:cs="Calibri"/>
          <w:u w:val="single"/>
        </w:rPr>
      </w:pPr>
    </w:p>
    <w:p w14:paraId="5E4169B7" w14:textId="77777777" w:rsidR="009D2872" w:rsidRPr="00E8745A" w:rsidRDefault="009D2872" w:rsidP="00E8745A">
      <w:pPr>
        <w:jc w:val="both"/>
        <w:rPr>
          <w:rFonts w:ascii="Verdana" w:hAnsi="Verdana" w:cs="Calibri"/>
          <w:u w:val="single"/>
        </w:rPr>
      </w:pPr>
    </w:p>
    <w:p w14:paraId="0DFA2E81" w14:textId="77777777" w:rsidR="00E8745A" w:rsidRDefault="00E8745A" w:rsidP="009D2872">
      <w:pPr>
        <w:jc w:val="center"/>
        <w:rPr>
          <w:rFonts w:ascii="Verdana" w:hAnsi="Verdana" w:cs="Calibri"/>
          <w:b/>
          <w:bCs/>
          <w:sz w:val="32"/>
          <w:szCs w:val="32"/>
          <w:u w:val="single"/>
        </w:rPr>
      </w:pPr>
      <w:r w:rsidRPr="00E8745A">
        <w:rPr>
          <w:rFonts w:ascii="Verdana" w:hAnsi="Verdana" w:cs="Calibri"/>
          <w:b/>
          <w:bCs/>
          <w:sz w:val="32"/>
          <w:szCs w:val="32"/>
          <w:u w:val="single"/>
        </w:rPr>
        <w:t>Sleep</w:t>
      </w:r>
    </w:p>
    <w:p w14:paraId="53293176" w14:textId="77777777" w:rsidR="00D26176" w:rsidRPr="00E8745A" w:rsidRDefault="00D26176" w:rsidP="009D2872">
      <w:pPr>
        <w:jc w:val="center"/>
        <w:rPr>
          <w:rFonts w:ascii="Verdana" w:hAnsi="Verdana" w:cs="Calibri"/>
          <w:b/>
          <w:bCs/>
          <w:sz w:val="32"/>
          <w:szCs w:val="32"/>
          <w:u w:val="single"/>
        </w:rPr>
      </w:pPr>
    </w:p>
    <w:p w14:paraId="51D6D125" w14:textId="77777777" w:rsidR="00E8745A" w:rsidRPr="00D92423" w:rsidRDefault="00E8745A" w:rsidP="009D2872">
      <w:pPr>
        <w:pStyle w:val="ListParagraph"/>
        <w:numPr>
          <w:ilvl w:val="0"/>
          <w:numId w:val="8"/>
        </w:numPr>
        <w:jc w:val="both"/>
        <w:rPr>
          <w:rFonts w:ascii="Verdana" w:hAnsi="Verdana" w:cs="Calibri"/>
          <w:sz w:val="24"/>
          <w:szCs w:val="24"/>
        </w:rPr>
      </w:pPr>
      <w:r w:rsidRPr="00D92423">
        <w:rPr>
          <w:rFonts w:ascii="Verdana" w:hAnsi="Verdana" w:cs="Calibri"/>
          <w:sz w:val="24"/>
          <w:szCs w:val="24"/>
        </w:rPr>
        <w:t>You may sleep however you are comfortable.</w:t>
      </w:r>
    </w:p>
    <w:p w14:paraId="392260D1" w14:textId="77777777" w:rsidR="00E8745A" w:rsidRDefault="00E8745A" w:rsidP="00E8745A">
      <w:pPr>
        <w:jc w:val="both"/>
        <w:rPr>
          <w:rFonts w:ascii="Verdana" w:hAnsi="Verdana" w:cs="Calibri"/>
        </w:rPr>
      </w:pPr>
    </w:p>
    <w:p w14:paraId="659A8E31" w14:textId="77777777" w:rsidR="00E8745A" w:rsidRDefault="00E8745A" w:rsidP="009D2872">
      <w:pPr>
        <w:jc w:val="center"/>
        <w:rPr>
          <w:rFonts w:ascii="Verdana" w:hAnsi="Verdana" w:cs="Calibri"/>
          <w:b/>
          <w:bCs/>
          <w:sz w:val="32"/>
          <w:szCs w:val="32"/>
          <w:u w:val="single"/>
        </w:rPr>
      </w:pPr>
      <w:r w:rsidRPr="00E8745A">
        <w:rPr>
          <w:rFonts w:ascii="Verdana" w:hAnsi="Verdana" w:cs="Calibri"/>
          <w:b/>
          <w:bCs/>
          <w:sz w:val="32"/>
          <w:szCs w:val="32"/>
          <w:u w:val="single"/>
        </w:rPr>
        <w:t>Work</w:t>
      </w:r>
    </w:p>
    <w:p w14:paraId="428C0010" w14:textId="77777777" w:rsidR="00D26176" w:rsidRPr="00E8745A" w:rsidRDefault="00D26176" w:rsidP="009D2872">
      <w:pPr>
        <w:jc w:val="center"/>
        <w:rPr>
          <w:rFonts w:ascii="Verdana" w:hAnsi="Verdana" w:cs="Calibri"/>
          <w:b/>
          <w:bCs/>
          <w:sz w:val="32"/>
          <w:szCs w:val="32"/>
          <w:u w:val="single"/>
        </w:rPr>
      </w:pPr>
    </w:p>
    <w:p w14:paraId="754DDE6A" w14:textId="77777777" w:rsidR="00E8745A" w:rsidRPr="00D92423" w:rsidRDefault="00E8745A" w:rsidP="009D2872">
      <w:pPr>
        <w:pStyle w:val="ListParagraph"/>
        <w:numPr>
          <w:ilvl w:val="0"/>
          <w:numId w:val="8"/>
        </w:numPr>
        <w:jc w:val="both"/>
        <w:rPr>
          <w:rFonts w:ascii="Verdana" w:hAnsi="Verdana" w:cs="Calibri"/>
          <w:sz w:val="24"/>
          <w:szCs w:val="24"/>
        </w:rPr>
      </w:pPr>
      <w:r w:rsidRPr="00D92423">
        <w:rPr>
          <w:rFonts w:ascii="Verdana" w:hAnsi="Verdana" w:cs="Calibri"/>
          <w:sz w:val="24"/>
          <w:szCs w:val="24"/>
        </w:rPr>
        <w:t>Timing for return to work is different for everyone.  This depends on your surgery and the type of work you do. Please discuss this with your surgeon so you have a plan before surgery.</w:t>
      </w:r>
    </w:p>
    <w:p w14:paraId="475A88EF" w14:textId="77777777" w:rsidR="00E8745A" w:rsidRPr="00D92423" w:rsidRDefault="00E8745A" w:rsidP="009D2872">
      <w:pPr>
        <w:pStyle w:val="ListParagraph"/>
        <w:numPr>
          <w:ilvl w:val="0"/>
          <w:numId w:val="8"/>
        </w:numPr>
        <w:jc w:val="both"/>
        <w:rPr>
          <w:rFonts w:ascii="Verdana" w:hAnsi="Verdana" w:cs="Calibri"/>
          <w:sz w:val="24"/>
          <w:szCs w:val="24"/>
        </w:rPr>
      </w:pPr>
      <w:r w:rsidRPr="00D92423">
        <w:rPr>
          <w:rFonts w:ascii="Verdana" w:hAnsi="Verdana" w:cs="Calibri"/>
          <w:sz w:val="24"/>
          <w:szCs w:val="24"/>
        </w:rPr>
        <w:t xml:space="preserve">Most people are advised to take 1-2 weeks off work.  If you do return to work sooner, please limit your activity to about 50% of what you would normally do until your post-op appointment.  </w:t>
      </w:r>
    </w:p>
    <w:p w14:paraId="77441F8C" w14:textId="77777777" w:rsidR="00E8745A" w:rsidRPr="00D92423" w:rsidRDefault="00E8745A" w:rsidP="00D26176">
      <w:pPr>
        <w:pStyle w:val="ListParagraph"/>
        <w:numPr>
          <w:ilvl w:val="1"/>
          <w:numId w:val="8"/>
        </w:numPr>
        <w:jc w:val="both"/>
        <w:rPr>
          <w:rFonts w:ascii="Verdana" w:hAnsi="Verdana" w:cs="Calibri"/>
          <w:sz w:val="24"/>
          <w:szCs w:val="24"/>
        </w:rPr>
      </w:pPr>
      <w:r w:rsidRPr="00D92423">
        <w:rPr>
          <w:rFonts w:ascii="Verdana" w:hAnsi="Verdana" w:cs="Calibri"/>
          <w:sz w:val="24"/>
          <w:szCs w:val="24"/>
        </w:rPr>
        <w:t>If you need documentation filled out for work, please bring this to the office.  It typically takes 3-5 days to process these forms.  These will not be filled out at the time of surgery.</w:t>
      </w:r>
    </w:p>
    <w:p w14:paraId="0B7B3F30" w14:textId="77777777" w:rsidR="00E8745A" w:rsidRPr="00D92423" w:rsidRDefault="00E8745A" w:rsidP="00D26176">
      <w:pPr>
        <w:pStyle w:val="ListParagraph"/>
        <w:numPr>
          <w:ilvl w:val="1"/>
          <w:numId w:val="8"/>
        </w:numPr>
        <w:jc w:val="both"/>
        <w:rPr>
          <w:rFonts w:ascii="Verdana" w:hAnsi="Verdana" w:cs="Calibri"/>
          <w:sz w:val="24"/>
          <w:szCs w:val="24"/>
        </w:rPr>
      </w:pPr>
      <w:r w:rsidRPr="00D92423">
        <w:rPr>
          <w:rFonts w:ascii="Verdana" w:hAnsi="Verdana" w:cs="Calibri"/>
          <w:sz w:val="24"/>
          <w:szCs w:val="24"/>
        </w:rPr>
        <w:t>General time l for return to work after surgery (dependent on type of surgery):</w:t>
      </w:r>
    </w:p>
    <w:p w14:paraId="1233DBB3" w14:textId="77777777" w:rsidR="00E8745A" w:rsidRPr="00D92423" w:rsidRDefault="00E8745A" w:rsidP="00D26176">
      <w:pPr>
        <w:pStyle w:val="ListParagraph"/>
        <w:numPr>
          <w:ilvl w:val="2"/>
          <w:numId w:val="8"/>
        </w:numPr>
        <w:jc w:val="both"/>
        <w:rPr>
          <w:rFonts w:ascii="Verdana" w:hAnsi="Verdana" w:cs="Calibri"/>
          <w:sz w:val="24"/>
          <w:szCs w:val="24"/>
        </w:rPr>
      </w:pPr>
      <w:r w:rsidRPr="00D92423">
        <w:rPr>
          <w:rFonts w:ascii="Verdana" w:hAnsi="Verdana" w:cs="Calibri"/>
          <w:sz w:val="24"/>
          <w:szCs w:val="24"/>
        </w:rPr>
        <w:t xml:space="preserve">Little to no lifting at work: 1-2 weeks </w:t>
      </w:r>
    </w:p>
    <w:p w14:paraId="6A800B89" w14:textId="77777777" w:rsidR="00E8745A" w:rsidRPr="00D92423" w:rsidRDefault="00E8745A" w:rsidP="00D26176">
      <w:pPr>
        <w:pStyle w:val="ListParagraph"/>
        <w:numPr>
          <w:ilvl w:val="2"/>
          <w:numId w:val="8"/>
        </w:numPr>
        <w:jc w:val="both"/>
        <w:rPr>
          <w:rFonts w:ascii="Verdana" w:hAnsi="Verdana" w:cs="Calibri"/>
          <w:sz w:val="24"/>
          <w:szCs w:val="24"/>
        </w:rPr>
      </w:pPr>
      <w:r w:rsidRPr="00D92423">
        <w:rPr>
          <w:rFonts w:ascii="Verdana" w:hAnsi="Verdana" w:cs="Calibri"/>
          <w:sz w:val="24"/>
          <w:szCs w:val="24"/>
        </w:rPr>
        <w:t>Moderate lifting less than 10 pounds: 2-4 weeks</w:t>
      </w:r>
    </w:p>
    <w:p w14:paraId="4D4778BC" w14:textId="77777777" w:rsidR="00E8745A" w:rsidRPr="00D92423" w:rsidRDefault="00E8745A" w:rsidP="00D26176">
      <w:pPr>
        <w:pStyle w:val="ListParagraph"/>
        <w:numPr>
          <w:ilvl w:val="2"/>
          <w:numId w:val="8"/>
        </w:numPr>
        <w:jc w:val="both"/>
        <w:rPr>
          <w:rFonts w:ascii="Verdana" w:hAnsi="Verdana" w:cs="Calibri"/>
          <w:sz w:val="24"/>
          <w:szCs w:val="24"/>
        </w:rPr>
      </w:pPr>
      <w:r w:rsidRPr="00D92423">
        <w:rPr>
          <w:rFonts w:ascii="Verdana" w:hAnsi="Verdana" w:cs="Calibri"/>
          <w:sz w:val="24"/>
          <w:szCs w:val="24"/>
        </w:rPr>
        <w:t xml:space="preserve">Heavy lifting over 10 </w:t>
      </w:r>
      <w:proofErr w:type="spellStart"/>
      <w:r w:rsidRPr="00D92423">
        <w:rPr>
          <w:rFonts w:ascii="Verdana" w:hAnsi="Verdana" w:cs="Calibri"/>
          <w:sz w:val="24"/>
          <w:szCs w:val="24"/>
        </w:rPr>
        <w:t>lbs</w:t>
      </w:r>
      <w:proofErr w:type="spellEnd"/>
      <w:r w:rsidRPr="00D92423">
        <w:rPr>
          <w:rFonts w:ascii="Verdana" w:hAnsi="Verdana" w:cs="Calibri"/>
          <w:sz w:val="24"/>
          <w:szCs w:val="24"/>
        </w:rPr>
        <w:t>: 4-8 weeks depending on the surgery</w:t>
      </w:r>
    </w:p>
    <w:p w14:paraId="7614E947" w14:textId="77777777" w:rsidR="00D26176" w:rsidRDefault="00D26176" w:rsidP="00D26176">
      <w:pPr>
        <w:pStyle w:val="ListParagraph"/>
        <w:ind w:left="2160"/>
        <w:jc w:val="both"/>
        <w:rPr>
          <w:rFonts w:ascii="Verdana" w:hAnsi="Verdana" w:cs="Calibri"/>
          <w:sz w:val="24"/>
          <w:szCs w:val="24"/>
        </w:rPr>
      </w:pPr>
    </w:p>
    <w:p w14:paraId="20A395C0" w14:textId="77777777" w:rsidR="00D92423" w:rsidRDefault="00D92423" w:rsidP="00D26176">
      <w:pPr>
        <w:pStyle w:val="ListParagraph"/>
        <w:ind w:left="2160"/>
        <w:jc w:val="both"/>
        <w:rPr>
          <w:rFonts w:ascii="Verdana" w:hAnsi="Verdana" w:cs="Calibri"/>
          <w:sz w:val="24"/>
          <w:szCs w:val="24"/>
        </w:rPr>
      </w:pPr>
    </w:p>
    <w:p w14:paraId="349871B2" w14:textId="77777777" w:rsidR="00D92423" w:rsidRDefault="00D92423" w:rsidP="00D26176">
      <w:pPr>
        <w:pStyle w:val="ListParagraph"/>
        <w:ind w:left="2160"/>
        <w:jc w:val="both"/>
        <w:rPr>
          <w:rFonts w:ascii="Verdana" w:hAnsi="Verdana" w:cs="Calibri"/>
          <w:sz w:val="24"/>
          <w:szCs w:val="24"/>
        </w:rPr>
      </w:pPr>
    </w:p>
    <w:p w14:paraId="7BC875AE" w14:textId="77777777" w:rsidR="00D92423" w:rsidRDefault="00D92423" w:rsidP="00D26176">
      <w:pPr>
        <w:pStyle w:val="ListParagraph"/>
        <w:ind w:left="2160"/>
        <w:jc w:val="both"/>
        <w:rPr>
          <w:rFonts w:ascii="Verdana" w:hAnsi="Verdana" w:cs="Calibri"/>
          <w:sz w:val="24"/>
          <w:szCs w:val="24"/>
        </w:rPr>
      </w:pPr>
    </w:p>
    <w:p w14:paraId="3D7E287F" w14:textId="77777777" w:rsidR="00D92423" w:rsidRDefault="00D92423" w:rsidP="00D26176">
      <w:pPr>
        <w:pStyle w:val="ListParagraph"/>
        <w:ind w:left="2160"/>
        <w:jc w:val="both"/>
        <w:rPr>
          <w:rFonts w:ascii="Verdana" w:hAnsi="Verdana" w:cs="Calibri"/>
          <w:sz w:val="24"/>
          <w:szCs w:val="24"/>
        </w:rPr>
      </w:pPr>
    </w:p>
    <w:p w14:paraId="737D9C1A" w14:textId="77777777" w:rsidR="00D92423" w:rsidRDefault="00D92423" w:rsidP="00D26176">
      <w:pPr>
        <w:pStyle w:val="ListParagraph"/>
        <w:ind w:left="2160"/>
        <w:jc w:val="both"/>
        <w:rPr>
          <w:rFonts w:ascii="Verdana" w:hAnsi="Verdana" w:cs="Calibri"/>
          <w:sz w:val="24"/>
          <w:szCs w:val="24"/>
        </w:rPr>
      </w:pPr>
    </w:p>
    <w:p w14:paraId="40CD3692" w14:textId="77777777" w:rsidR="00D92423" w:rsidRDefault="00D92423" w:rsidP="00D26176">
      <w:pPr>
        <w:pStyle w:val="ListParagraph"/>
        <w:ind w:left="2160"/>
        <w:jc w:val="both"/>
        <w:rPr>
          <w:rFonts w:ascii="Verdana" w:hAnsi="Verdana" w:cs="Calibri"/>
          <w:sz w:val="24"/>
          <w:szCs w:val="24"/>
        </w:rPr>
      </w:pPr>
    </w:p>
    <w:p w14:paraId="4A6E2106" w14:textId="77777777" w:rsidR="00D92423" w:rsidRDefault="00D92423" w:rsidP="00D26176">
      <w:pPr>
        <w:pStyle w:val="ListParagraph"/>
        <w:ind w:left="2160"/>
        <w:jc w:val="both"/>
        <w:rPr>
          <w:rFonts w:ascii="Verdana" w:hAnsi="Verdana" w:cs="Calibri"/>
          <w:sz w:val="24"/>
          <w:szCs w:val="24"/>
        </w:rPr>
      </w:pPr>
    </w:p>
    <w:p w14:paraId="5575B09A" w14:textId="77777777" w:rsidR="00D92423" w:rsidRPr="00D92423" w:rsidRDefault="00D92423" w:rsidP="00D26176">
      <w:pPr>
        <w:pStyle w:val="ListParagraph"/>
        <w:ind w:left="2160"/>
        <w:jc w:val="both"/>
        <w:rPr>
          <w:rFonts w:ascii="Verdana" w:hAnsi="Verdana" w:cs="Calibri"/>
          <w:sz w:val="24"/>
          <w:szCs w:val="24"/>
        </w:rPr>
      </w:pPr>
    </w:p>
    <w:p w14:paraId="49EFA8B3" w14:textId="77777777" w:rsidR="00E8745A" w:rsidRDefault="00E8745A" w:rsidP="00D26176">
      <w:pPr>
        <w:jc w:val="center"/>
        <w:rPr>
          <w:rFonts w:ascii="Verdana" w:hAnsi="Verdana" w:cs="Calibri"/>
          <w:b/>
          <w:bCs/>
          <w:sz w:val="32"/>
          <w:szCs w:val="32"/>
          <w:u w:val="single"/>
        </w:rPr>
      </w:pPr>
      <w:r w:rsidRPr="00E8745A">
        <w:rPr>
          <w:rFonts w:ascii="Verdana" w:hAnsi="Verdana" w:cs="Calibri"/>
          <w:b/>
          <w:bCs/>
          <w:sz w:val="32"/>
          <w:szCs w:val="32"/>
          <w:u w:val="single"/>
        </w:rPr>
        <w:t>Driving</w:t>
      </w:r>
    </w:p>
    <w:p w14:paraId="3D11562D" w14:textId="77777777" w:rsidR="00D26176" w:rsidRPr="00E8745A" w:rsidRDefault="00D26176" w:rsidP="00D26176">
      <w:pPr>
        <w:jc w:val="center"/>
        <w:rPr>
          <w:rFonts w:ascii="Verdana" w:hAnsi="Verdana" w:cs="Calibri"/>
          <w:b/>
          <w:bCs/>
          <w:sz w:val="32"/>
          <w:szCs w:val="32"/>
          <w:u w:val="single"/>
        </w:rPr>
      </w:pPr>
    </w:p>
    <w:p w14:paraId="0A27C428" w14:textId="77777777" w:rsidR="00E8745A" w:rsidRPr="00D92423" w:rsidRDefault="00E8745A" w:rsidP="00D26176">
      <w:pPr>
        <w:pStyle w:val="ListParagraph"/>
        <w:numPr>
          <w:ilvl w:val="0"/>
          <w:numId w:val="9"/>
        </w:numPr>
        <w:jc w:val="both"/>
        <w:rPr>
          <w:rFonts w:ascii="Verdana" w:hAnsi="Verdana" w:cs="Calibri"/>
          <w:sz w:val="24"/>
          <w:szCs w:val="24"/>
        </w:rPr>
      </w:pPr>
      <w:r w:rsidRPr="00D92423">
        <w:rPr>
          <w:rFonts w:ascii="Verdana" w:hAnsi="Verdana" w:cs="Calibri"/>
          <w:sz w:val="24"/>
          <w:szCs w:val="24"/>
        </w:rPr>
        <w:t xml:space="preserve">General anesthesia can impair your reasoning and motor skills for 48 hours so operating machinery (such as driving) is not advised.  </w:t>
      </w:r>
    </w:p>
    <w:p w14:paraId="329CDFF0" w14:textId="3C005DAD" w:rsidR="00E8745A" w:rsidRPr="00D92423" w:rsidRDefault="00E8745A" w:rsidP="00D26176">
      <w:pPr>
        <w:pStyle w:val="ListParagraph"/>
        <w:numPr>
          <w:ilvl w:val="0"/>
          <w:numId w:val="9"/>
        </w:numPr>
        <w:jc w:val="both"/>
        <w:rPr>
          <w:rFonts w:ascii="Verdana" w:hAnsi="Verdana" w:cs="Calibri"/>
          <w:sz w:val="24"/>
          <w:szCs w:val="24"/>
        </w:rPr>
      </w:pPr>
      <w:r w:rsidRPr="00D92423">
        <w:rPr>
          <w:rFonts w:ascii="Verdana" w:hAnsi="Verdana" w:cs="Calibri"/>
          <w:sz w:val="24"/>
          <w:szCs w:val="24"/>
        </w:rPr>
        <w:t>Absolutely no driving while taking pain medications.  You may drive when you have not needed prescription pain medications for 48 hours.  Make sure you feel safe to drive and can make quick movements in response to unexpected situations</w:t>
      </w:r>
      <w:r w:rsidR="00D92423">
        <w:rPr>
          <w:rFonts w:ascii="Verdana" w:hAnsi="Verdana" w:cs="Calibri"/>
          <w:sz w:val="24"/>
          <w:szCs w:val="24"/>
        </w:rPr>
        <w:t>.</w:t>
      </w:r>
    </w:p>
    <w:p w14:paraId="4747D6E0" w14:textId="77777777" w:rsidR="00E8745A" w:rsidRPr="00E8745A" w:rsidRDefault="00E8745A" w:rsidP="00E8745A">
      <w:pPr>
        <w:jc w:val="both"/>
        <w:rPr>
          <w:rFonts w:ascii="Verdana" w:hAnsi="Verdana" w:cs="Calibri"/>
        </w:rPr>
      </w:pPr>
    </w:p>
    <w:p w14:paraId="2A0B1D4D" w14:textId="77777777" w:rsidR="00E8745A" w:rsidRDefault="00E8745A" w:rsidP="00D26176">
      <w:pPr>
        <w:jc w:val="center"/>
        <w:rPr>
          <w:rFonts w:ascii="Verdana" w:hAnsi="Verdana" w:cs="Calibri"/>
          <w:b/>
          <w:bCs/>
          <w:sz w:val="32"/>
          <w:szCs w:val="32"/>
          <w:u w:val="single"/>
        </w:rPr>
      </w:pPr>
      <w:r w:rsidRPr="00E8745A">
        <w:rPr>
          <w:rFonts w:ascii="Verdana" w:hAnsi="Verdana" w:cs="Calibri"/>
          <w:b/>
          <w:bCs/>
          <w:sz w:val="32"/>
          <w:szCs w:val="32"/>
          <w:u w:val="single"/>
        </w:rPr>
        <w:t>Additional Information</w:t>
      </w:r>
    </w:p>
    <w:p w14:paraId="2765D274" w14:textId="77777777" w:rsidR="00D26176" w:rsidRPr="00E8745A" w:rsidRDefault="00D26176" w:rsidP="00D26176">
      <w:pPr>
        <w:jc w:val="center"/>
        <w:rPr>
          <w:rFonts w:ascii="Verdana" w:hAnsi="Verdana" w:cs="Calibri"/>
          <w:b/>
          <w:bCs/>
          <w:sz w:val="32"/>
          <w:szCs w:val="32"/>
          <w:u w:val="single"/>
        </w:rPr>
      </w:pPr>
    </w:p>
    <w:p w14:paraId="076FE938" w14:textId="77777777" w:rsidR="00E8745A" w:rsidRPr="00D92423" w:rsidRDefault="00E8745A" w:rsidP="00D26176">
      <w:pPr>
        <w:pStyle w:val="ListParagraph"/>
        <w:numPr>
          <w:ilvl w:val="0"/>
          <w:numId w:val="10"/>
        </w:numPr>
        <w:jc w:val="both"/>
        <w:rPr>
          <w:rFonts w:ascii="Verdana" w:hAnsi="Verdana" w:cs="Calibri"/>
          <w:sz w:val="24"/>
          <w:szCs w:val="24"/>
        </w:rPr>
      </w:pPr>
      <w:r w:rsidRPr="00D92423">
        <w:rPr>
          <w:rFonts w:ascii="Verdana" w:hAnsi="Verdana" w:cs="Calibri"/>
          <w:sz w:val="24"/>
          <w:szCs w:val="24"/>
        </w:rPr>
        <w:t>You may develop pain in your shoulder after minimally invasive surgery from the carbon dioxide placed in your abdomen during the procedure.  We do our best to get most of the CO2 out, but small pockets may persist.  This will naturally dissolve shortly after surgery. The discomfort is usually mild and will usually resolve in a few days.  Walking will help.</w:t>
      </w:r>
    </w:p>
    <w:p w14:paraId="6B52BF71" w14:textId="77777777" w:rsidR="00E8745A" w:rsidRPr="00D92423" w:rsidRDefault="00E8745A" w:rsidP="00D26176">
      <w:pPr>
        <w:pStyle w:val="ListParagraph"/>
        <w:numPr>
          <w:ilvl w:val="0"/>
          <w:numId w:val="10"/>
        </w:numPr>
        <w:jc w:val="both"/>
        <w:rPr>
          <w:rFonts w:ascii="Verdana" w:hAnsi="Verdana" w:cs="Calibri"/>
          <w:sz w:val="24"/>
          <w:szCs w:val="24"/>
        </w:rPr>
      </w:pPr>
      <w:r w:rsidRPr="00D92423">
        <w:rPr>
          <w:rFonts w:ascii="Verdana" w:hAnsi="Verdana" w:cs="Calibri"/>
          <w:sz w:val="24"/>
          <w:szCs w:val="24"/>
        </w:rPr>
        <w:t>Do not use nicotine products for at least 2 weeks after surgery.  This will impair healing.</w:t>
      </w:r>
    </w:p>
    <w:p w14:paraId="6087316F" w14:textId="77777777" w:rsidR="00E8745A" w:rsidRPr="00D92423" w:rsidRDefault="00E8745A" w:rsidP="00D26176">
      <w:pPr>
        <w:pStyle w:val="ListParagraph"/>
        <w:numPr>
          <w:ilvl w:val="0"/>
          <w:numId w:val="10"/>
        </w:numPr>
        <w:jc w:val="both"/>
        <w:rPr>
          <w:rFonts w:ascii="Verdana" w:hAnsi="Verdana" w:cs="Calibri"/>
          <w:sz w:val="24"/>
          <w:szCs w:val="24"/>
        </w:rPr>
      </w:pPr>
      <w:r w:rsidRPr="00D92423">
        <w:rPr>
          <w:rFonts w:ascii="Verdana" w:hAnsi="Verdana" w:cs="Calibri"/>
          <w:sz w:val="24"/>
          <w:szCs w:val="24"/>
        </w:rPr>
        <w:t xml:space="preserve">Avoid unprotected sun exposure on the incisions for 1 year to optimize the appearance of your scars. Scars take 1-2 years to fully mature and have their final appearance.  It is normal for your scars to be red and raised right after surgery. This will typically resolve by about 6-8 week after surgery.  If you wish to use a scar type product, silicone-based products (either ointment or reusable silicone sheet) are recommended and can be started after all the scabbing on the incisions has resolved (typically about 4 weeks). </w:t>
      </w:r>
    </w:p>
    <w:p w14:paraId="3D805201" w14:textId="77777777" w:rsidR="00E8745A" w:rsidRDefault="00E8745A" w:rsidP="00E8745A">
      <w:pPr>
        <w:jc w:val="both"/>
        <w:rPr>
          <w:rFonts w:ascii="Verdana" w:hAnsi="Verdana" w:cs="Calibri"/>
        </w:rPr>
      </w:pPr>
    </w:p>
    <w:p w14:paraId="0DF8BEB9" w14:textId="77777777" w:rsidR="00D26176" w:rsidRDefault="00D26176" w:rsidP="00E8745A">
      <w:pPr>
        <w:jc w:val="both"/>
        <w:rPr>
          <w:rFonts w:ascii="Verdana" w:hAnsi="Verdana" w:cs="Calibri"/>
        </w:rPr>
      </w:pPr>
    </w:p>
    <w:p w14:paraId="559CEA53" w14:textId="77777777" w:rsidR="00D26176" w:rsidRDefault="00D26176" w:rsidP="00E8745A">
      <w:pPr>
        <w:jc w:val="both"/>
        <w:rPr>
          <w:rFonts w:ascii="Verdana" w:hAnsi="Verdana" w:cs="Calibri"/>
        </w:rPr>
      </w:pPr>
    </w:p>
    <w:p w14:paraId="5E0B1FF7" w14:textId="77777777" w:rsidR="00D26176" w:rsidRDefault="00D26176" w:rsidP="00E8745A">
      <w:pPr>
        <w:jc w:val="both"/>
        <w:rPr>
          <w:rFonts w:ascii="Verdana" w:hAnsi="Verdana" w:cs="Calibri"/>
        </w:rPr>
      </w:pPr>
    </w:p>
    <w:p w14:paraId="7ED6D2AA" w14:textId="77777777" w:rsidR="00E8745A" w:rsidRPr="00E8745A" w:rsidRDefault="00E8745A" w:rsidP="00E8745A">
      <w:pPr>
        <w:jc w:val="both"/>
        <w:rPr>
          <w:rFonts w:ascii="Verdana" w:hAnsi="Verdana" w:cs="Calibri"/>
        </w:rPr>
      </w:pPr>
    </w:p>
    <w:p w14:paraId="125CCFF4" w14:textId="77777777" w:rsidR="00E8745A" w:rsidRPr="00E8745A" w:rsidRDefault="00E8745A" w:rsidP="00E8745A">
      <w:pPr>
        <w:jc w:val="both"/>
        <w:rPr>
          <w:rFonts w:ascii="Verdana" w:hAnsi="Verdana" w:cs="Calibri"/>
        </w:rPr>
      </w:pPr>
    </w:p>
    <w:p w14:paraId="0DA2716D" w14:textId="77777777" w:rsidR="00E8745A" w:rsidRPr="00E8745A" w:rsidRDefault="00E8745A" w:rsidP="00E8745A">
      <w:pPr>
        <w:jc w:val="both"/>
        <w:rPr>
          <w:rFonts w:ascii="Verdana" w:hAnsi="Verdana" w:cs="Calibri"/>
          <w:b/>
          <w:bCs/>
          <w:sz w:val="32"/>
          <w:szCs w:val="32"/>
          <w:u w:val="single"/>
        </w:rPr>
      </w:pPr>
      <w:r w:rsidRPr="00E8745A">
        <w:rPr>
          <w:rFonts w:ascii="Verdana" w:hAnsi="Verdana" w:cs="Calibri"/>
          <w:b/>
          <w:bCs/>
          <w:sz w:val="32"/>
          <w:szCs w:val="32"/>
          <w:u w:val="single"/>
        </w:rPr>
        <w:t>When to call the office:  248-853-3100</w:t>
      </w:r>
    </w:p>
    <w:p w14:paraId="2BE61567" w14:textId="77777777" w:rsidR="00E8745A" w:rsidRPr="00E8745A" w:rsidRDefault="00E8745A" w:rsidP="00E8745A">
      <w:pPr>
        <w:jc w:val="both"/>
        <w:rPr>
          <w:rFonts w:ascii="Verdana" w:hAnsi="Verdana" w:cs="Calibri"/>
          <w:u w:val="single"/>
        </w:rPr>
      </w:pPr>
    </w:p>
    <w:p w14:paraId="34CFC9BD" w14:textId="77777777" w:rsidR="00E8745A" w:rsidRPr="00D92423" w:rsidRDefault="00E8745A" w:rsidP="00D92423">
      <w:pPr>
        <w:pStyle w:val="ListParagraph"/>
        <w:numPr>
          <w:ilvl w:val="0"/>
          <w:numId w:val="11"/>
        </w:numPr>
        <w:jc w:val="both"/>
        <w:rPr>
          <w:rFonts w:ascii="Verdana" w:hAnsi="Verdana" w:cs="Calibri"/>
          <w:sz w:val="24"/>
          <w:szCs w:val="24"/>
        </w:rPr>
      </w:pPr>
      <w:r w:rsidRPr="00D92423">
        <w:rPr>
          <w:rFonts w:ascii="Verdana" w:hAnsi="Verdana" w:cs="Calibri"/>
          <w:sz w:val="24"/>
          <w:szCs w:val="24"/>
        </w:rPr>
        <w:t xml:space="preserve">Fever over 101 </w:t>
      </w:r>
      <w:r w:rsidRPr="00D92423">
        <w:rPr>
          <w:sz w:val="24"/>
          <w:szCs w:val="24"/>
        </w:rPr>
        <w:sym w:font="Symbol" w:char="F0B0"/>
      </w:r>
      <w:r w:rsidRPr="00D92423">
        <w:rPr>
          <w:rFonts w:ascii="Verdana" w:hAnsi="Verdana" w:cs="Calibri"/>
          <w:sz w:val="24"/>
          <w:szCs w:val="24"/>
        </w:rPr>
        <w:t>F</w:t>
      </w:r>
    </w:p>
    <w:p w14:paraId="227B2FC7" w14:textId="77777777" w:rsidR="00E8745A" w:rsidRPr="00D92423" w:rsidRDefault="00E8745A" w:rsidP="00D92423">
      <w:pPr>
        <w:pStyle w:val="ListParagraph"/>
        <w:numPr>
          <w:ilvl w:val="0"/>
          <w:numId w:val="11"/>
        </w:numPr>
        <w:jc w:val="both"/>
        <w:rPr>
          <w:rFonts w:ascii="Verdana" w:hAnsi="Verdana" w:cs="Calibri"/>
          <w:sz w:val="24"/>
          <w:szCs w:val="24"/>
        </w:rPr>
      </w:pPr>
      <w:r w:rsidRPr="00D92423">
        <w:rPr>
          <w:rFonts w:ascii="Verdana" w:hAnsi="Verdana" w:cs="Calibri"/>
          <w:sz w:val="24"/>
          <w:szCs w:val="24"/>
        </w:rPr>
        <w:t>Shaking Chills</w:t>
      </w:r>
    </w:p>
    <w:p w14:paraId="6AE4B025" w14:textId="77777777" w:rsidR="00E8745A" w:rsidRPr="00D92423" w:rsidRDefault="00E8745A" w:rsidP="00D92423">
      <w:pPr>
        <w:pStyle w:val="ListParagraph"/>
        <w:numPr>
          <w:ilvl w:val="0"/>
          <w:numId w:val="11"/>
        </w:numPr>
        <w:jc w:val="both"/>
        <w:rPr>
          <w:rFonts w:ascii="Verdana" w:hAnsi="Verdana" w:cs="Calibri"/>
          <w:sz w:val="24"/>
          <w:szCs w:val="24"/>
        </w:rPr>
      </w:pPr>
      <w:r w:rsidRPr="00D92423">
        <w:rPr>
          <w:rFonts w:ascii="Verdana" w:hAnsi="Verdana" w:cs="Calibri"/>
          <w:sz w:val="24"/>
          <w:szCs w:val="24"/>
        </w:rPr>
        <w:t>Pain that is increasing despite pain medications</w:t>
      </w:r>
    </w:p>
    <w:p w14:paraId="624666E3" w14:textId="77777777" w:rsidR="00E8745A" w:rsidRPr="00D92423" w:rsidRDefault="00E8745A" w:rsidP="00D92423">
      <w:pPr>
        <w:pStyle w:val="ListParagraph"/>
        <w:numPr>
          <w:ilvl w:val="0"/>
          <w:numId w:val="11"/>
        </w:numPr>
        <w:jc w:val="both"/>
        <w:rPr>
          <w:rFonts w:ascii="Verdana" w:hAnsi="Verdana" w:cs="Calibri"/>
          <w:sz w:val="24"/>
          <w:szCs w:val="24"/>
        </w:rPr>
      </w:pPr>
      <w:r w:rsidRPr="00D92423">
        <w:rPr>
          <w:rFonts w:ascii="Verdana" w:hAnsi="Verdana" w:cs="Calibri"/>
          <w:sz w:val="24"/>
          <w:szCs w:val="24"/>
        </w:rPr>
        <w:t>Redness, warmth or drainage from the incision</w:t>
      </w:r>
    </w:p>
    <w:p w14:paraId="41E5FE96" w14:textId="77777777" w:rsidR="00E8745A" w:rsidRPr="00D92423" w:rsidRDefault="00E8745A" w:rsidP="00D92423">
      <w:pPr>
        <w:pStyle w:val="ListParagraph"/>
        <w:numPr>
          <w:ilvl w:val="0"/>
          <w:numId w:val="11"/>
        </w:numPr>
        <w:jc w:val="both"/>
        <w:rPr>
          <w:rFonts w:ascii="Verdana" w:hAnsi="Verdana" w:cs="Calibri"/>
          <w:sz w:val="24"/>
          <w:szCs w:val="24"/>
        </w:rPr>
      </w:pPr>
      <w:r w:rsidRPr="00D92423">
        <w:rPr>
          <w:rFonts w:ascii="Verdana" w:hAnsi="Verdana" w:cs="Calibri"/>
          <w:sz w:val="24"/>
          <w:szCs w:val="24"/>
        </w:rPr>
        <w:t>Increase unexplained swelling around the incision</w:t>
      </w:r>
    </w:p>
    <w:p w14:paraId="2F649E74" w14:textId="77777777" w:rsidR="00E8745A" w:rsidRPr="00D92423" w:rsidRDefault="00E8745A" w:rsidP="00D92423">
      <w:pPr>
        <w:pStyle w:val="ListParagraph"/>
        <w:numPr>
          <w:ilvl w:val="0"/>
          <w:numId w:val="11"/>
        </w:numPr>
        <w:jc w:val="both"/>
        <w:rPr>
          <w:rFonts w:ascii="Verdana" w:hAnsi="Verdana" w:cs="Calibri"/>
          <w:sz w:val="24"/>
          <w:szCs w:val="24"/>
        </w:rPr>
      </w:pPr>
      <w:r w:rsidRPr="00D92423">
        <w:rPr>
          <w:rFonts w:ascii="Verdana" w:hAnsi="Verdana" w:cs="Calibri"/>
          <w:sz w:val="24"/>
          <w:szCs w:val="24"/>
        </w:rPr>
        <w:t>Persistent nausea or inability to take in liquids</w:t>
      </w:r>
    </w:p>
    <w:p w14:paraId="421F9970" w14:textId="77777777" w:rsidR="00E8745A" w:rsidRPr="00D92423" w:rsidRDefault="00E8745A" w:rsidP="00D92423">
      <w:pPr>
        <w:pStyle w:val="ListParagraph"/>
        <w:numPr>
          <w:ilvl w:val="0"/>
          <w:numId w:val="11"/>
        </w:numPr>
        <w:jc w:val="both"/>
        <w:rPr>
          <w:rFonts w:ascii="Verdana" w:hAnsi="Verdana" w:cs="Calibri"/>
          <w:sz w:val="24"/>
          <w:szCs w:val="24"/>
        </w:rPr>
      </w:pPr>
      <w:r w:rsidRPr="00D92423">
        <w:rPr>
          <w:rFonts w:ascii="Verdana" w:hAnsi="Verdana" w:cs="Calibri"/>
          <w:sz w:val="24"/>
          <w:szCs w:val="24"/>
        </w:rPr>
        <w:t>Inability or difficulty with urination</w:t>
      </w:r>
    </w:p>
    <w:p w14:paraId="514E3A99" w14:textId="77777777" w:rsidR="00E8745A" w:rsidRPr="00D92423" w:rsidRDefault="00E8745A" w:rsidP="00D92423">
      <w:pPr>
        <w:pStyle w:val="ListParagraph"/>
        <w:numPr>
          <w:ilvl w:val="0"/>
          <w:numId w:val="11"/>
        </w:numPr>
        <w:jc w:val="both"/>
        <w:rPr>
          <w:rFonts w:ascii="Verdana" w:hAnsi="Verdana" w:cs="Calibri"/>
          <w:sz w:val="24"/>
          <w:szCs w:val="24"/>
        </w:rPr>
      </w:pPr>
      <w:r w:rsidRPr="00D92423">
        <w:rPr>
          <w:rFonts w:ascii="Verdana" w:hAnsi="Verdana" w:cs="Calibri"/>
          <w:sz w:val="24"/>
          <w:szCs w:val="24"/>
        </w:rPr>
        <w:t>Persistent shortness of breath or chest pain</w:t>
      </w:r>
    </w:p>
    <w:p w14:paraId="412AE26A" w14:textId="77777777" w:rsidR="00E8745A" w:rsidRPr="00E8745A" w:rsidRDefault="00E8745A" w:rsidP="00E8745A">
      <w:pPr>
        <w:jc w:val="both"/>
        <w:rPr>
          <w:rFonts w:ascii="Verdana" w:hAnsi="Verdana" w:cs="Calibri"/>
          <w:sz w:val="24"/>
          <w:szCs w:val="24"/>
        </w:rPr>
      </w:pPr>
    </w:p>
    <w:p w14:paraId="253CC664" w14:textId="77777777" w:rsidR="00E8745A" w:rsidRPr="00E8745A" w:rsidRDefault="00E8745A" w:rsidP="00E8745A">
      <w:pPr>
        <w:jc w:val="both"/>
        <w:rPr>
          <w:rFonts w:ascii="Verdana" w:hAnsi="Verdana" w:cs="Calibri"/>
          <w:sz w:val="24"/>
          <w:szCs w:val="24"/>
        </w:rPr>
      </w:pPr>
      <w:r w:rsidRPr="00E8745A">
        <w:rPr>
          <w:rFonts w:ascii="Verdana" w:hAnsi="Verdana" w:cs="Calibri"/>
          <w:sz w:val="24"/>
          <w:szCs w:val="24"/>
        </w:rPr>
        <w:t xml:space="preserve">For the speediest response, please call the office before 4 pm.  After this time, response may be delayed based on availability of the on-call physician (as they may be in surgery). </w:t>
      </w:r>
    </w:p>
    <w:p w14:paraId="2793A18D" w14:textId="77777777" w:rsidR="00E8745A" w:rsidRPr="00E8745A" w:rsidRDefault="00E8745A" w:rsidP="00E8745A">
      <w:pPr>
        <w:jc w:val="both"/>
        <w:rPr>
          <w:rFonts w:ascii="Verdana" w:hAnsi="Verdana" w:cs="Calibri"/>
          <w:sz w:val="24"/>
          <w:szCs w:val="24"/>
        </w:rPr>
      </w:pPr>
    </w:p>
    <w:p w14:paraId="65A9730A" w14:textId="77777777" w:rsidR="00E8745A" w:rsidRPr="00E8745A" w:rsidRDefault="00E8745A" w:rsidP="00E8745A">
      <w:pPr>
        <w:jc w:val="both"/>
        <w:rPr>
          <w:rFonts w:ascii="Verdana" w:hAnsi="Verdana" w:cs="Calibri"/>
          <w:sz w:val="24"/>
          <w:szCs w:val="24"/>
        </w:rPr>
      </w:pPr>
    </w:p>
    <w:p w14:paraId="30AF3827" w14:textId="77777777" w:rsidR="00E8745A" w:rsidRPr="00E8745A" w:rsidRDefault="00E8745A" w:rsidP="00E8745A">
      <w:pPr>
        <w:jc w:val="both"/>
        <w:rPr>
          <w:rFonts w:ascii="Verdana" w:hAnsi="Verdana" w:cs="Calibri"/>
        </w:rPr>
      </w:pPr>
    </w:p>
    <w:p w14:paraId="48C00973" w14:textId="77777777" w:rsidR="00E8745A" w:rsidRPr="00B914B6" w:rsidRDefault="00E8745A" w:rsidP="009A2F20">
      <w:pPr>
        <w:jc w:val="both"/>
        <w:rPr>
          <w:rFonts w:ascii="Verdana" w:hAnsi="Verdana" w:cs="Calibri"/>
        </w:rPr>
      </w:pPr>
    </w:p>
    <w:sectPr w:rsidR="00E8745A" w:rsidRPr="00B914B6">
      <w:type w:val="continuous"/>
      <w:pgSz w:w="12240" w:h="15840"/>
      <w:pgMar w:top="340" w:right="112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F3FCD"/>
    <w:multiLevelType w:val="hybridMultilevel"/>
    <w:tmpl w:val="591E5510"/>
    <w:lvl w:ilvl="0" w:tplc="0C1027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3683D"/>
    <w:multiLevelType w:val="hybridMultilevel"/>
    <w:tmpl w:val="7F00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93C01"/>
    <w:multiLevelType w:val="hybridMultilevel"/>
    <w:tmpl w:val="B7E43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83620"/>
    <w:multiLevelType w:val="hybridMultilevel"/>
    <w:tmpl w:val="D7380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73F7E"/>
    <w:multiLevelType w:val="hybridMultilevel"/>
    <w:tmpl w:val="D59A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B62634"/>
    <w:multiLevelType w:val="hybridMultilevel"/>
    <w:tmpl w:val="8D009A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A275B"/>
    <w:multiLevelType w:val="hybridMultilevel"/>
    <w:tmpl w:val="C814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3E38AE"/>
    <w:multiLevelType w:val="hybridMultilevel"/>
    <w:tmpl w:val="16D41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0B23E5"/>
    <w:multiLevelType w:val="hybridMultilevel"/>
    <w:tmpl w:val="3C32B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6C5042"/>
    <w:multiLevelType w:val="hybridMultilevel"/>
    <w:tmpl w:val="CA606924"/>
    <w:lvl w:ilvl="0" w:tplc="0C1027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570CA"/>
    <w:multiLevelType w:val="hybridMultilevel"/>
    <w:tmpl w:val="9BE2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545775">
    <w:abstractNumId w:val="6"/>
  </w:num>
  <w:num w:numId="2" w16cid:durableId="765729068">
    <w:abstractNumId w:val="7"/>
  </w:num>
  <w:num w:numId="3" w16cid:durableId="1602688534">
    <w:abstractNumId w:val="0"/>
  </w:num>
  <w:num w:numId="4" w16cid:durableId="753820467">
    <w:abstractNumId w:val="9"/>
  </w:num>
  <w:num w:numId="5" w16cid:durableId="1042831180">
    <w:abstractNumId w:val="5"/>
  </w:num>
  <w:num w:numId="6" w16cid:durableId="72171548">
    <w:abstractNumId w:val="3"/>
  </w:num>
  <w:num w:numId="7" w16cid:durableId="2057775494">
    <w:abstractNumId w:val="4"/>
  </w:num>
  <w:num w:numId="8" w16cid:durableId="109058678">
    <w:abstractNumId w:val="8"/>
  </w:num>
  <w:num w:numId="9" w16cid:durableId="450249702">
    <w:abstractNumId w:val="2"/>
  </w:num>
  <w:num w:numId="10" w16cid:durableId="1398554881">
    <w:abstractNumId w:val="1"/>
  </w:num>
  <w:num w:numId="11" w16cid:durableId="580607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14"/>
    <w:rsid w:val="00051B14"/>
    <w:rsid w:val="000A6829"/>
    <w:rsid w:val="000F1D5A"/>
    <w:rsid w:val="000F7982"/>
    <w:rsid w:val="00210F8B"/>
    <w:rsid w:val="0021356D"/>
    <w:rsid w:val="00276033"/>
    <w:rsid w:val="00383FCC"/>
    <w:rsid w:val="00407520"/>
    <w:rsid w:val="00460A64"/>
    <w:rsid w:val="005E437C"/>
    <w:rsid w:val="00697123"/>
    <w:rsid w:val="006B38DD"/>
    <w:rsid w:val="00864D93"/>
    <w:rsid w:val="00887D7B"/>
    <w:rsid w:val="008F42C4"/>
    <w:rsid w:val="009A2F20"/>
    <w:rsid w:val="009C398E"/>
    <w:rsid w:val="009D2872"/>
    <w:rsid w:val="009D37FD"/>
    <w:rsid w:val="009E649E"/>
    <w:rsid w:val="009F2D8E"/>
    <w:rsid w:val="00B914B6"/>
    <w:rsid w:val="00C50514"/>
    <w:rsid w:val="00CA279B"/>
    <w:rsid w:val="00D26176"/>
    <w:rsid w:val="00D36CFB"/>
    <w:rsid w:val="00D92423"/>
    <w:rsid w:val="00DC58BC"/>
    <w:rsid w:val="00E8745A"/>
    <w:rsid w:val="00EF4F5B"/>
    <w:rsid w:val="00F0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913A"/>
  <w15:docId w15:val="{C425DA89-5CAA-4CCF-A9DD-571F70F9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52"/>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odyText2">
    <w:name w:val="Body Text 2"/>
    <w:basedOn w:val="Normal"/>
    <w:link w:val="BodyText2Char"/>
    <w:uiPriority w:val="99"/>
    <w:semiHidden/>
    <w:unhideWhenUsed/>
    <w:rsid w:val="009A2F20"/>
    <w:pPr>
      <w:spacing w:after="120" w:line="480" w:lineRule="auto"/>
    </w:pPr>
  </w:style>
  <w:style w:type="character" w:customStyle="1" w:styleId="BodyText2Char">
    <w:name w:val="Body Text 2 Char"/>
    <w:basedOn w:val="DefaultParagraphFont"/>
    <w:link w:val="BodyText2"/>
    <w:uiPriority w:val="99"/>
    <w:semiHidden/>
    <w:rsid w:val="009A2F20"/>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BB8DD-D9C8-4C71-826C-D6B9BC6F3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Sawaya</dc:creator>
  <cp:lastModifiedBy>Lisa Sawaya</cp:lastModifiedBy>
  <cp:revision>12</cp:revision>
  <dcterms:created xsi:type="dcterms:W3CDTF">2026-04-09T19:01:00Z</dcterms:created>
  <dcterms:modified xsi:type="dcterms:W3CDTF">2026-04-09T19:33:00Z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Microsoft® Word 2019</vt:lpwstr>
  </property>
  <property fmtid="{D5CDD505-2E9C-101B-9397-08002B2CF9AE}" pid="4" name="LastSaved">
    <vt:filetime>2021-08-18T00:00:00Z</vt:filetime>
  </property>
</Properties>
</file>